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D8" w:rsidRPr="00B74ED8" w:rsidRDefault="00B74ED8" w:rsidP="00B74ED8">
      <w:pPr>
        <w:spacing w:after="0" w:line="240" w:lineRule="auto"/>
        <w:jc w:val="center"/>
        <w:rPr>
          <w:sz w:val="72"/>
          <w:szCs w:val="72"/>
        </w:rPr>
      </w:pPr>
      <w:r w:rsidRPr="00B74ED8">
        <w:rPr>
          <w:sz w:val="72"/>
          <w:szCs w:val="72"/>
        </w:rPr>
        <w:t>PROJECTO ATLASCAR</w:t>
      </w:r>
    </w:p>
    <w:p w:rsidR="00B74ED8" w:rsidRDefault="00B74ED8" w:rsidP="00B74ED8">
      <w:pPr>
        <w:spacing w:after="0" w:line="240" w:lineRule="auto"/>
      </w:pPr>
    </w:p>
    <w:p w:rsidR="00FA29B7" w:rsidRDefault="00FA29B7" w:rsidP="00B74ED8">
      <w:pPr>
        <w:spacing w:after="0" w:line="240" w:lineRule="auto"/>
      </w:pPr>
    </w:p>
    <w:p w:rsidR="00FA29B7" w:rsidRDefault="00FA29B7" w:rsidP="00B74ED8">
      <w:pPr>
        <w:spacing w:after="0" w:line="240" w:lineRule="auto"/>
      </w:pPr>
    </w:p>
    <w:p w:rsidR="00FA29B7" w:rsidRDefault="00FA29B7" w:rsidP="00FA29B7">
      <w:pPr>
        <w:spacing w:after="0" w:line="240" w:lineRule="auto"/>
        <w:jc w:val="center"/>
        <w:rPr>
          <w:sz w:val="32"/>
          <w:szCs w:val="32"/>
        </w:rPr>
      </w:pPr>
      <w:r w:rsidRPr="00FA29B7">
        <w:rPr>
          <w:sz w:val="32"/>
          <w:szCs w:val="32"/>
        </w:rPr>
        <w:t>Universidade de Aveiro</w:t>
      </w:r>
    </w:p>
    <w:p w:rsidR="00FA29B7" w:rsidRPr="00FA29B7" w:rsidRDefault="00FA29B7" w:rsidP="00FA29B7">
      <w:pPr>
        <w:spacing w:after="0" w:line="240" w:lineRule="auto"/>
        <w:jc w:val="center"/>
        <w:rPr>
          <w:sz w:val="32"/>
          <w:szCs w:val="32"/>
        </w:rPr>
      </w:pPr>
    </w:p>
    <w:p w:rsidR="00FA29B7" w:rsidRDefault="00FA29B7" w:rsidP="00FA29B7">
      <w:pPr>
        <w:spacing w:after="0" w:line="240" w:lineRule="auto"/>
        <w:jc w:val="center"/>
        <w:rPr>
          <w:sz w:val="32"/>
          <w:szCs w:val="32"/>
        </w:rPr>
      </w:pPr>
      <w:r w:rsidRPr="00FA29B7">
        <w:rPr>
          <w:sz w:val="32"/>
          <w:szCs w:val="32"/>
        </w:rPr>
        <w:t>Departamento de Engenharia Mecânica</w:t>
      </w:r>
    </w:p>
    <w:p w:rsidR="00FA29B7" w:rsidRDefault="00FA29B7" w:rsidP="00FA29B7">
      <w:pPr>
        <w:spacing w:after="0" w:line="240" w:lineRule="auto"/>
        <w:jc w:val="center"/>
        <w:rPr>
          <w:sz w:val="32"/>
          <w:szCs w:val="32"/>
        </w:rPr>
      </w:pPr>
    </w:p>
    <w:p w:rsidR="00FA29B7" w:rsidRPr="00FA29B7" w:rsidRDefault="00FA29B7" w:rsidP="00FA29B7">
      <w:pPr>
        <w:spacing w:after="0" w:line="240" w:lineRule="auto"/>
        <w:jc w:val="center"/>
        <w:rPr>
          <w:sz w:val="32"/>
          <w:szCs w:val="32"/>
        </w:rPr>
      </w:pPr>
    </w:p>
    <w:p w:rsidR="00D946C7" w:rsidRPr="00B74ED8" w:rsidRDefault="00D946C7" w:rsidP="00B74ED8">
      <w:pPr>
        <w:spacing w:after="0" w:line="240" w:lineRule="auto"/>
        <w:jc w:val="center"/>
        <w:rPr>
          <w:sz w:val="40"/>
          <w:szCs w:val="40"/>
        </w:rPr>
      </w:pPr>
      <w:r w:rsidRPr="00B74ED8">
        <w:rPr>
          <w:sz w:val="40"/>
          <w:szCs w:val="40"/>
        </w:rPr>
        <w:t>RELATÓRIO DE TRABALHOS REALIZADOS</w:t>
      </w:r>
    </w:p>
    <w:p w:rsidR="00B74ED8" w:rsidRDefault="00B74ED8" w:rsidP="00B74ED8">
      <w:pPr>
        <w:spacing w:after="0" w:line="240" w:lineRule="auto"/>
      </w:pPr>
    </w:p>
    <w:p w:rsidR="00FA29B7" w:rsidRDefault="00FA29B7" w:rsidP="00B74ED8">
      <w:pPr>
        <w:spacing w:after="0" w:line="240" w:lineRule="auto"/>
      </w:pPr>
    </w:p>
    <w:p w:rsidR="00FA29B7" w:rsidRDefault="00FA29B7" w:rsidP="00FA29B7">
      <w:pPr>
        <w:spacing w:after="0" w:line="240" w:lineRule="auto"/>
        <w:jc w:val="center"/>
      </w:pPr>
    </w:p>
    <w:p w:rsidR="00FA29B7" w:rsidRDefault="00FA29B7" w:rsidP="00FA29B7">
      <w:pPr>
        <w:spacing w:after="0" w:line="240" w:lineRule="auto"/>
        <w:jc w:val="center"/>
        <w:rPr>
          <w:sz w:val="28"/>
          <w:szCs w:val="28"/>
        </w:rPr>
      </w:pPr>
    </w:p>
    <w:p w:rsidR="00FA29B7" w:rsidRDefault="00FA29B7" w:rsidP="00FA29B7">
      <w:pPr>
        <w:spacing w:after="0" w:line="240" w:lineRule="auto"/>
        <w:jc w:val="center"/>
        <w:rPr>
          <w:sz w:val="28"/>
          <w:szCs w:val="28"/>
        </w:rPr>
      </w:pPr>
    </w:p>
    <w:p w:rsidR="00FA29B7" w:rsidRDefault="00FA29B7" w:rsidP="00FA29B7">
      <w:pPr>
        <w:spacing w:after="0" w:line="240" w:lineRule="auto"/>
        <w:jc w:val="center"/>
        <w:rPr>
          <w:sz w:val="28"/>
          <w:szCs w:val="28"/>
        </w:rPr>
      </w:pPr>
      <w:r>
        <w:rPr>
          <w:noProof/>
          <w:sz w:val="28"/>
          <w:szCs w:val="28"/>
          <w:lang w:eastAsia="pt-PT"/>
        </w:rPr>
        <w:drawing>
          <wp:inline distT="0" distB="0" distL="0" distR="0">
            <wp:extent cx="5194300" cy="2895600"/>
            <wp:effectExtent l="19050" t="0" r="6350" b="0"/>
            <wp:docPr id="7" name="Imagem 6" descr="ATLASCAR-ROBOTICA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ASCAR-ROBOTICA2010.jpg"/>
                    <pic:cNvPicPr/>
                  </pic:nvPicPr>
                  <pic:blipFill>
                    <a:blip r:embed="rId6" cstate="print"/>
                    <a:stretch>
                      <a:fillRect/>
                    </a:stretch>
                  </pic:blipFill>
                  <pic:spPr>
                    <a:xfrm>
                      <a:off x="0" y="0"/>
                      <a:ext cx="5194300" cy="2895600"/>
                    </a:xfrm>
                    <a:prstGeom prst="rect">
                      <a:avLst/>
                    </a:prstGeom>
                  </pic:spPr>
                </pic:pic>
              </a:graphicData>
            </a:graphic>
          </wp:inline>
        </w:drawing>
      </w:r>
    </w:p>
    <w:p w:rsidR="00FA29B7" w:rsidRDefault="00FA29B7" w:rsidP="00FA29B7">
      <w:pPr>
        <w:spacing w:after="0" w:line="240" w:lineRule="auto"/>
        <w:jc w:val="center"/>
        <w:rPr>
          <w:sz w:val="28"/>
          <w:szCs w:val="28"/>
        </w:rPr>
      </w:pPr>
    </w:p>
    <w:p w:rsidR="00FA29B7" w:rsidRDefault="00FA29B7" w:rsidP="00FA29B7">
      <w:pPr>
        <w:spacing w:after="0" w:line="240" w:lineRule="auto"/>
        <w:jc w:val="center"/>
        <w:rPr>
          <w:sz w:val="28"/>
          <w:szCs w:val="28"/>
        </w:rPr>
      </w:pPr>
    </w:p>
    <w:p w:rsidR="00FA29B7" w:rsidRDefault="00FA29B7" w:rsidP="00FA29B7">
      <w:pPr>
        <w:spacing w:after="0" w:line="240" w:lineRule="auto"/>
        <w:jc w:val="center"/>
        <w:rPr>
          <w:sz w:val="28"/>
          <w:szCs w:val="28"/>
        </w:rPr>
      </w:pPr>
    </w:p>
    <w:p w:rsidR="00FA29B7" w:rsidRDefault="00FA29B7" w:rsidP="00FA29B7">
      <w:pPr>
        <w:spacing w:after="0" w:line="240" w:lineRule="auto"/>
        <w:jc w:val="center"/>
        <w:rPr>
          <w:sz w:val="28"/>
          <w:szCs w:val="28"/>
        </w:rPr>
      </w:pPr>
    </w:p>
    <w:p w:rsidR="00FA29B7" w:rsidRDefault="00FA29B7" w:rsidP="00FA29B7">
      <w:pPr>
        <w:spacing w:after="0" w:line="240" w:lineRule="auto"/>
        <w:jc w:val="center"/>
        <w:rPr>
          <w:sz w:val="28"/>
          <w:szCs w:val="28"/>
        </w:rPr>
      </w:pPr>
    </w:p>
    <w:p w:rsidR="00FA29B7" w:rsidRDefault="00FA29B7" w:rsidP="00FA29B7">
      <w:pPr>
        <w:spacing w:after="0" w:line="240" w:lineRule="auto"/>
        <w:jc w:val="center"/>
        <w:rPr>
          <w:sz w:val="28"/>
          <w:szCs w:val="28"/>
        </w:rPr>
      </w:pPr>
    </w:p>
    <w:p w:rsidR="00FA29B7" w:rsidRDefault="00FA29B7" w:rsidP="00FA29B7">
      <w:pPr>
        <w:spacing w:after="0" w:line="240" w:lineRule="auto"/>
        <w:jc w:val="center"/>
        <w:rPr>
          <w:sz w:val="28"/>
          <w:szCs w:val="28"/>
        </w:rPr>
      </w:pPr>
    </w:p>
    <w:p w:rsidR="00FA29B7" w:rsidRDefault="00FA29B7" w:rsidP="00FA29B7">
      <w:pPr>
        <w:spacing w:after="0" w:line="240" w:lineRule="auto"/>
        <w:jc w:val="center"/>
        <w:rPr>
          <w:sz w:val="28"/>
          <w:szCs w:val="28"/>
        </w:rPr>
      </w:pPr>
    </w:p>
    <w:p w:rsidR="00EF6D0D" w:rsidRDefault="00EF6D0D" w:rsidP="00FA29B7">
      <w:pPr>
        <w:spacing w:after="0" w:line="240" w:lineRule="auto"/>
        <w:jc w:val="center"/>
        <w:rPr>
          <w:sz w:val="28"/>
          <w:szCs w:val="28"/>
        </w:rPr>
      </w:pPr>
    </w:p>
    <w:p w:rsidR="00EF6D0D" w:rsidRDefault="00EF6D0D" w:rsidP="00EF6D0D">
      <w:pPr>
        <w:spacing w:after="0" w:line="240" w:lineRule="auto"/>
        <w:jc w:val="right"/>
        <w:rPr>
          <w:sz w:val="28"/>
          <w:szCs w:val="28"/>
        </w:rPr>
      </w:pPr>
      <w:r w:rsidRPr="00B74ED8">
        <w:rPr>
          <w:sz w:val="28"/>
          <w:szCs w:val="28"/>
        </w:rPr>
        <w:t>Rémi Sobreira Sabino</w:t>
      </w:r>
    </w:p>
    <w:p w:rsidR="00D946C7" w:rsidRPr="00FA29B7" w:rsidRDefault="00FA29B7" w:rsidP="00FA29B7">
      <w:pPr>
        <w:spacing w:after="0" w:line="240" w:lineRule="auto"/>
        <w:jc w:val="right"/>
        <w:rPr>
          <w:sz w:val="28"/>
          <w:szCs w:val="28"/>
        </w:rPr>
      </w:pPr>
      <w:r>
        <w:rPr>
          <w:sz w:val="28"/>
          <w:szCs w:val="28"/>
        </w:rPr>
        <w:t>Universidade de Aveiro, 30 de Março de 2010</w:t>
      </w:r>
      <w:r w:rsidR="00D946C7">
        <w:br w:type="page"/>
      </w:r>
    </w:p>
    <w:p w:rsidR="00585CE4" w:rsidRDefault="00585CE4" w:rsidP="007B2344">
      <w:pPr>
        <w:spacing w:after="0" w:line="240" w:lineRule="auto"/>
      </w:pPr>
      <w:r>
        <w:lastRenderedPageBreak/>
        <w:t>INDICE</w:t>
      </w:r>
    </w:p>
    <w:p w:rsidR="00585CE4" w:rsidRDefault="00585CE4" w:rsidP="007B2344">
      <w:pPr>
        <w:spacing w:after="0" w:line="240" w:lineRule="auto"/>
      </w:pPr>
    </w:p>
    <w:p w:rsidR="00585CE4" w:rsidRDefault="00585CE4" w:rsidP="00605631">
      <w:pPr>
        <w:spacing w:after="0" w:line="360" w:lineRule="auto"/>
        <w:ind w:left="284"/>
        <w:jc w:val="both"/>
      </w:pPr>
      <w:r>
        <w:t>1- INTRODUÇÃO</w:t>
      </w:r>
      <w:r w:rsidR="00605631">
        <w:t>…………………………………………………………………………………………………….…………….3</w:t>
      </w:r>
    </w:p>
    <w:p w:rsidR="00585CE4" w:rsidRDefault="00585CE4" w:rsidP="00605631">
      <w:pPr>
        <w:spacing w:after="0" w:line="360" w:lineRule="auto"/>
        <w:ind w:left="284"/>
        <w:jc w:val="both"/>
      </w:pPr>
      <w:r>
        <w:t>2- MODIFICAÇÕES DO CARRO</w:t>
      </w:r>
      <w:r w:rsidR="00605631">
        <w:t>………………………………………………………………………………………………3</w:t>
      </w:r>
    </w:p>
    <w:p w:rsidR="00585CE4" w:rsidRDefault="00585CE4" w:rsidP="00605631">
      <w:pPr>
        <w:spacing w:after="0" w:line="360" w:lineRule="auto"/>
        <w:ind w:left="567"/>
        <w:jc w:val="both"/>
      </w:pPr>
      <w:r>
        <w:t>2.1- Equipamento de aquisição e tratamento de dados</w:t>
      </w:r>
      <w:r w:rsidR="00605631">
        <w:t>………………………………….………………3</w:t>
      </w:r>
    </w:p>
    <w:p w:rsidR="00585CE4" w:rsidRDefault="00585CE4" w:rsidP="00605631">
      <w:pPr>
        <w:spacing w:after="0" w:line="360" w:lineRule="auto"/>
        <w:ind w:left="567"/>
        <w:jc w:val="both"/>
      </w:pPr>
      <w:r>
        <w:t>2.2- Alimentação do equipamento</w:t>
      </w:r>
      <w:r w:rsidR="00605631">
        <w:t>………………………………………………….……………………………..3</w:t>
      </w:r>
    </w:p>
    <w:p w:rsidR="00585CE4" w:rsidRDefault="00585CE4" w:rsidP="00605631">
      <w:pPr>
        <w:spacing w:after="0" w:line="360" w:lineRule="auto"/>
        <w:ind w:left="851"/>
        <w:jc w:val="both"/>
      </w:pPr>
      <w:r>
        <w:t>2.2.1- Implementação de um segundo alternador</w:t>
      </w:r>
      <w:r w:rsidR="00605631">
        <w:t>……………………………………………………..5</w:t>
      </w:r>
    </w:p>
    <w:p w:rsidR="00585CE4" w:rsidRDefault="00585CE4" w:rsidP="00605631">
      <w:pPr>
        <w:spacing w:after="0" w:line="360" w:lineRule="auto"/>
        <w:ind w:left="851"/>
        <w:jc w:val="both"/>
      </w:pPr>
      <w:r>
        <w:t>2.2.2- Distribuição de potência</w:t>
      </w:r>
      <w:r w:rsidR="00605631">
        <w:t>………………………………………………………………………………….7</w:t>
      </w:r>
    </w:p>
    <w:p w:rsidR="00585CE4" w:rsidRDefault="00585CE4" w:rsidP="00605631">
      <w:pPr>
        <w:spacing w:after="0" w:line="360" w:lineRule="auto"/>
        <w:ind w:left="567"/>
        <w:jc w:val="both"/>
      </w:pPr>
      <w:r>
        <w:t>2.3- Distribuição do equipamento</w:t>
      </w:r>
      <w:r w:rsidR="00605631">
        <w:t>…………………………………………………………………………………..8</w:t>
      </w:r>
    </w:p>
    <w:p w:rsidR="00585CE4" w:rsidRDefault="00585CE4" w:rsidP="00605631">
      <w:pPr>
        <w:spacing w:after="0" w:line="360" w:lineRule="auto"/>
        <w:ind w:left="284"/>
        <w:jc w:val="both"/>
      </w:pPr>
      <w:r>
        <w:t>3- RESULTADOS E CONCLUSÕES</w:t>
      </w:r>
      <w:r w:rsidR="00605631">
        <w:t>………………………………………………………………………………………..…9</w:t>
      </w:r>
    </w:p>
    <w:p w:rsidR="00585CE4" w:rsidRDefault="00585CE4" w:rsidP="00605631">
      <w:pPr>
        <w:spacing w:after="0" w:line="360" w:lineRule="auto"/>
        <w:ind w:left="284"/>
        <w:jc w:val="both"/>
      </w:pPr>
      <w:r>
        <w:t>4- TRABALHOS FUTUROS</w:t>
      </w:r>
      <w:r w:rsidR="00605631">
        <w:t>…………………………………………………………………………………………………..10</w:t>
      </w:r>
    </w:p>
    <w:p w:rsidR="00585CE4" w:rsidRDefault="00585CE4" w:rsidP="00585CE4">
      <w:r>
        <w:br w:type="page"/>
      </w:r>
    </w:p>
    <w:p w:rsidR="00D946C7" w:rsidRDefault="007B2344" w:rsidP="007B2344">
      <w:pPr>
        <w:spacing w:after="0" w:line="240" w:lineRule="auto"/>
      </w:pPr>
      <w:r>
        <w:lastRenderedPageBreak/>
        <w:t xml:space="preserve">1- </w:t>
      </w:r>
      <w:r w:rsidR="00FA29B7">
        <w:t>INTRODUÇÃO</w:t>
      </w:r>
    </w:p>
    <w:p w:rsidR="00D946C7" w:rsidRDefault="00D946C7" w:rsidP="00B74ED8">
      <w:pPr>
        <w:spacing w:after="0" w:line="240" w:lineRule="auto"/>
      </w:pPr>
    </w:p>
    <w:p w:rsidR="00D946C7" w:rsidRDefault="00FA29B7" w:rsidP="00DD02C6">
      <w:pPr>
        <w:spacing w:after="0" w:line="240" w:lineRule="auto"/>
        <w:ind w:firstLine="284"/>
        <w:jc w:val="both"/>
      </w:pPr>
      <w:r>
        <w:t xml:space="preserve">O projecto ATLASCAR tem por objectivo a aquisição de dados sensoriais </w:t>
      </w:r>
      <w:r w:rsidR="00DD02C6">
        <w:t>relevantes num automóvel de modo a poder monitorar e auxiliar a sua condução.</w:t>
      </w:r>
      <w:r w:rsidR="00D946C7">
        <w:t xml:space="preserve"> </w:t>
      </w:r>
      <w:r w:rsidR="00DD02C6">
        <w:t>Nesta</w:t>
      </w:r>
      <w:r w:rsidR="00D946C7">
        <w:t xml:space="preserve"> primeira fase </w:t>
      </w:r>
      <w:r w:rsidR="00BE3D02">
        <w:t>do</w:t>
      </w:r>
      <w:r w:rsidR="00D946C7">
        <w:t xml:space="preserve"> projecto </w:t>
      </w:r>
      <w:r w:rsidR="00DD02C6">
        <w:t>pretende-se</w:t>
      </w:r>
      <w:r w:rsidR="00D946C7">
        <w:t xml:space="preserve"> desenvolver uma plataforma de trabalho que permite a aquisição </w:t>
      </w:r>
      <w:r w:rsidR="00E830FC">
        <w:t xml:space="preserve">de dados </w:t>
      </w:r>
      <w:r w:rsidR="00D946C7">
        <w:t xml:space="preserve">sensoriais de vários tipos durante o período de navegação normal de um </w:t>
      </w:r>
      <w:r w:rsidR="00BE3D02">
        <w:t>automóvel</w:t>
      </w:r>
      <w:r w:rsidR="00D946C7">
        <w:t xml:space="preserve"> em estradas.</w:t>
      </w:r>
    </w:p>
    <w:p w:rsidR="00D946C7" w:rsidRDefault="00D946C7" w:rsidP="00222585">
      <w:pPr>
        <w:spacing w:after="0" w:line="240" w:lineRule="auto"/>
        <w:ind w:firstLine="284"/>
        <w:jc w:val="both"/>
      </w:pPr>
      <w:r>
        <w:t xml:space="preserve">Para a concretização deste </w:t>
      </w:r>
      <w:r w:rsidR="00E830FC">
        <w:t xml:space="preserve">primeiro </w:t>
      </w:r>
      <w:r>
        <w:t xml:space="preserve">objectivo foi decidido, em conjunto com outros membros associados a este projecto, colocar sensores no exterior </w:t>
      </w:r>
      <w:r w:rsidR="00DD02C6">
        <w:t xml:space="preserve">e no interior </w:t>
      </w:r>
      <w:r>
        <w:t xml:space="preserve">de um carro e computadores assim como todo o hardware de acumulação, distribuição, </w:t>
      </w:r>
      <w:r w:rsidR="00222585">
        <w:t>monitorização</w:t>
      </w:r>
      <w:r>
        <w:t xml:space="preserve"> e controlo de potência </w:t>
      </w:r>
      <w:r w:rsidR="00DD02C6">
        <w:t xml:space="preserve">dos mesmos </w:t>
      </w:r>
      <w:r>
        <w:t xml:space="preserve">na bagageira do </w:t>
      </w:r>
      <w:r w:rsidR="00E830FC">
        <w:t>carro</w:t>
      </w:r>
      <w:r>
        <w:t>.</w:t>
      </w:r>
      <w:r w:rsidR="00DD02C6">
        <w:t xml:space="preserve"> O tratamento </w:t>
      </w:r>
      <w:r w:rsidR="000764E4">
        <w:t>das informações</w:t>
      </w:r>
      <w:r w:rsidR="00DD02C6">
        <w:t xml:space="preserve"> sensoriais adquiridas permitir</w:t>
      </w:r>
      <w:r w:rsidR="00E830FC">
        <w:t>á</w:t>
      </w:r>
      <w:r w:rsidR="00DD02C6">
        <w:t xml:space="preserve"> realizar a </w:t>
      </w:r>
      <w:r w:rsidR="000764E4">
        <w:t>monitorização</w:t>
      </w:r>
      <w:r w:rsidR="00DD02C6">
        <w:t xml:space="preserve"> e </w:t>
      </w:r>
      <w:r w:rsidR="00E830FC">
        <w:t xml:space="preserve">a </w:t>
      </w:r>
      <w:r w:rsidR="00DD02C6">
        <w:t>assistência a condução desejada.</w:t>
      </w:r>
    </w:p>
    <w:p w:rsidR="007B2344" w:rsidRDefault="007B2344" w:rsidP="00222585">
      <w:pPr>
        <w:spacing w:after="0" w:line="240" w:lineRule="auto"/>
        <w:ind w:firstLine="284"/>
        <w:jc w:val="both"/>
      </w:pPr>
    </w:p>
    <w:p w:rsidR="00EF6D0D" w:rsidRDefault="00D946C7" w:rsidP="00222585">
      <w:pPr>
        <w:spacing w:after="0" w:line="240" w:lineRule="auto"/>
        <w:ind w:firstLine="284"/>
        <w:jc w:val="both"/>
      </w:pPr>
      <w:r>
        <w:t>Para servir de ba</w:t>
      </w:r>
      <w:r w:rsidR="00222585">
        <w:t>se a este projecto foi adquirido um carro</w:t>
      </w:r>
      <w:r w:rsidR="00BE3D02">
        <w:t>,</w:t>
      </w:r>
      <w:r w:rsidR="00222585">
        <w:t xml:space="preserve"> </w:t>
      </w:r>
      <w:r w:rsidR="00BE3D02">
        <w:t>um</w:t>
      </w:r>
      <w:r w:rsidR="00222585">
        <w:t xml:space="preserve"> FORD ESCORT WAGON </w:t>
      </w:r>
      <w:r w:rsidR="00A7531F">
        <w:t xml:space="preserve">de 1998 </w:t>
      </w:r>
      <w:r w:rsidR="00DD02C6">
        <w:t xml:space="preserve">com 5 portas e </w:t>
      </w:r>
      <w:r w:rsidR="00222585">
        <w:t xml:space="preserve">com </w:t>
      </w:r>
      <w:r w:rsidR="00DD02C6">
        <w:t>um</w:t>
      </w:r>
      <w:r w:rsidR="00222585">
        <w:t xml:space="preserve"> motor de 1400cc a gasolina com caixa manual de 5velocidades</w:t>
      </w:r>
      <w:r w:rsidR="00790F25">
        <w:t xml:space="preserve"> (Figura 1)</w:t>
      </w:r>
      <w:r w:rsidR="00222585">
        <w:t>.</w:t>
      </w:r>
      <w:r w:rsidR="00DD02C6">
        <w:t xml:space="preserve"> Trata-se de um carro grande com bastante volume interior de modo a poder acolher 5 passageiro e grande quantidade de material na sua bagageira. </w:t>
      </w:r>
      <w:r w:rsidR="000764E4">
        <w:t>No exterior existem</w:t>
      </w:r>
      <w:r w:rsidR="00DD02C6">
        <w:t xml:space="preserve"> travessas </w:t>
      </w:r>
      <w:r w:rsidR="000764E4">
        <w:t>de transporte de carga</w:t>
      </w:r>
      <w:r w:rsidR="00DD02C6">
        <w:t xml:space="preserve"> no tejadilho que permite a fixação de equipamento.</w:t>
      </w:r>
      <w:r w:rsidR="006E51A6" w:rsidRPr="006E51A6">
        <w:t xml:space="preserve"> </w:t>
      </w:r>
    </w:p>
    <w:p w:rsidR="00222585" w:rsidRDefault="006E51A6" w:rsidP="00EF6D0D">
      <w:pPr>
        <w:spacing w:after="0" w:line="240" w:lineRule="auto"/>
        <w:ind w:firstLine="284"/>
        <w:jc w:val="center"/>
      </w:pPr>
      <w:r>
        <w:rPr>
          <w:noProof/>
          <w:lang w:eastAsia="pt-PT"/>
        </w:rPr>
        <w:drawing>
          <wp:inline distT="0" distB="0" distL="0" distR="0">
            <wp:extent cx="1912338" cy="1440000"/>
            <wp:effectExtent l="190500" t="152400" r="164112" b="141150"/>
            <wp:docPr id="10" name="Imagem 1" descr="Z:\Work\UA\Atlas\atlascar\ITS\3635109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Z:\Work\UA\Atlas\atlascar\ITS\36351098_1.jpg"/>
                    <pic:cNvPicPr>
                      <a:picLocks noChangeAspect="1" noChangeArrowheads="1"/>
                    </pic:cNvPicPr>
                  </pic:nvPicPr>
                  <pic:blipFill>
                    <a:blip r:embed="rId7" cstate="print"/>
                    <a:srcRect/>
                    <a:stretch>
                      <a:fillRect/>
                    </a:stretch>
                  </pic:blipFill>
                  <pic:spPr bwMode="auto">
                    <a:xfrm>
                      <a:off x="0" y="0"/>
                      <a:ext cx="1912338" cy="1440000"/>
                    </a:xfrm>
                    <a:prstGeom prst="rect">
                      <a:avLst/>
                    </a:prstGeom>
                    <a:ln>
                      <a:noFill/>
                    </a:ln>
                    <a:effectLst>
                      <a:outerShdw blurRad="190500" algn="tl" rotWithShape="0">
                        <a:srgbClr val="000000">
                          <a:alpha val="70000"/>
                        </a:srgbClr>
                      </a:outerShdw>
                    </a:effectLst>
                  </pic:spPr>
                </pic:pic>
              </a:graphicData>
            </a:graphic>
          </wp:inline>
        </w:drawing>
      </w:r>
    </w:p>
    <w:p w:rsidR="00790F25" w:rsidRDefault="00790F25" w:rsidP="00EF6D0D">
      <w:pPr>
        <w:spacing w:after="0" w:line="240" w:lineRule="auto"/>
        <w:ind w:firstLine="284"/>
        <w:jc w:val="center"/>
      </w:pPr>
      <w:r>
        <w:t>Figura 1 - FORD ESCORT WAGON</w:t>
      </w:r>
    </w:p>
    <w:p w:rsidR="00EF6D0D" w:rsidRDefault="00EF6D0D" w:rsidP="00EF6D0D">
      <w:pPr>
        <w:spacing w:after="0" w:line="240" w:lineRule="auto"/>
        <w:ind w:firstLine="284"/>
        <w:jc w:val="center"/>
      </w:pPr>
    </w:p>
    <w:p w:rsidR="00DD02C6" w:rsidRDefault="00DD02C6" w:rsidP="00222585">
      <w:pPr>
        <w:spacing w:after="0" w:line="240" w:lineRule="auto"/>
        <w:ind w:firstLine="284"/>
        <w:jc w:val="both"/>
      </w:pPr>
    </w:p>
    <w:p w:rsidR="00DD02C6" w:rsidRDefault="007B2344" w:rsidP="007B2344">
      <w:pPr>
        <w:spacing w:after="0" w:line="240" w:lineRule="auto"/>
        <w:jc w:val="both"/>
      </w:pPr>
      <w:r>
        <w:t>2- MODIFICAÇÕES DO CARRO</w:t>
      </w:r>
    </w:p>
    <w:p w:rsidR="007B2344" w:rsidRDefault="007B2344" w:rsidP="00DD02C6">
      <w:pPr>
        <w:spacing w:after="0" w:line="240" w:lineRule="auto"/>
        <w:jc w:val="both"/>
      </w:pPr>
    </w:p>
    <w:p w:rsidR="00DD02C6" w:rsidRDefault="007B2344" w:rsidP="00252A0C">
      <w:pPr>
        <w:spacing w:after="0" w:line="240" w:lineRule="auto"/>
        <w:ind w:left="284"/>
        <w:jc w:val="both"/>
      </w:pPr>
      <w:r>
        <w:t>2.1- E</w:t>
      </w:r>
      <w:r w:rsidR="00DD02C6">
        <w:t>quipamento</w:t>
      </w:r>
      <w:r>
        <w:t xml:space="preserve"> de aquisição e tratamento de dados</w:t>
      </w:r>
    </w:p>
    <w:p w:rsidR="00DD02C6" w:rsidRDefault="00DD02C6" w:rsidP="007B2344">
      <w:pPr>
        <w:spacing w:after="0" w:line="240" w:lineRule="auto"/>
        <w:ind w:left="284"/>
        <w:jc w:val="both"/>
      </w:pPr>
    </w:p>
    <w:p w:rsidR="000764E4" w:rsidRDefault="000764E4" w:rsidP="007B2344">
      <w:pPr>
        <w:spacing w:after="0" w:line="240" w:lineRule="auto"/>
        <w:ind w:left="284" w:firstLine="283"/>
        <w:jc w:val="both"/>
      </w:pPr>
      <w:r>
        <w:t>Na parte exterior do carro, junto a topo do vidro pára-brisas, foi decidido colocar um laser 3D, uma câmara térmica, uma câmara 3D assim como outras duas câmaras com distância focal diferente montadas sobre uma unidade móvel de dois graus de liberdade (PTU). Para a aquisição e processamento dos dados foram escolhidos dois computadores de grandes capacidades que serão colocados no interior do carro, na bagageira</w:t>
      </w:r>
      <w:r w:rsidR="007B2344">
        <w:t>, ligados a três monitores distribuídos pelos vários bancos do carro</w:t>
      </w:r>
      <w:r>
        <w:t>.</w:t>
      </w:r>
    </w:p>
    <w:p w:rsidR="000764E4" w:rsidRDefault="000764E4" w:rsidP="007B2344">
      <w:pPr>
        <w:spacing w:after="0" w:line="240" w:lineRule="auto"/>
        <w:ind w:left="284"/>
        <w:jc w:val="both"/>
      </w:pPr>
    </w:p>
    <w:p w:rsidR="000764E4" w:rsidRDefault="000764E4" w:rsidP="007B2344">
      <w:pPr>
        <w:spacing w:after="0" w:line="240" w:lineRule="auto"/>
        <w:ind w:left="284"/>
        <w:jc w:val="both"/>
      </w:pPr>
    </w:p>
    <w:p w:rsidR="000764E4" w:rsidRDefault="007B2344" w:rsidP="00252A0C">
      <w:pPr>
        <w:spacing w:after="0" w:line="240" w:lineRule="auto"/>
        <w:ind w:left="284"/>
        <w:jc w:val="both"/>
      </w:pPr>
      <w:r>
        <w:t xml:space="preserve">2.2- </w:t>
      </w:r>
      <w:r w:rsidR="000764E4">
        <w:t>Alimentação do equipamento</w:t>
      </w:r>
    </w:p>
    <w:p w:rsidR="000764E4" w:rsidRDefault="000764E4" w:rsidP="007B2344">
      <w:pPr>
        <w:spacing w:after="0" w:line="240" w:lineRule="auto"/>
        <w:ind w:left="284"/>
        <w:jc w:val="both"/>
      </w:pPr>
    </w:p>
    <w:p w:rsidR="00EF6D0D" w:rsidRDefault="00222585" w:rsidP="00EF6D0D">
      <w:pPr>
        <w:spacing w:after="0" w:line="240" w:lineRule="auto"/>
        <w:ind w:left="284" w:firstLine="284"/>
        <w:jc w:val="both"/>
      </w:pPr>
      <w:r>
        <w:t xml:space="preserve">Sendo que tanto os sensores como os computadores necessitam de energia eléctrica para funcionar foi necessário garantir a produção da mesma por um dispositivo existente no próprio carro de modo a torna-lo energeticamente </w:t>
      </w:r>
      <w:r w:rsidR="006E51A6">
        <w:t>autónomo</w:t>
      </w:r>
      <w:r>
        <w:t xml:space="preserve">. O alternador do próprio carro debita, segundo o fabricante, 70A à 12V. A esses valores de corrente e tensão corresponde uma potência aproximada de 840W. É necessário verificar se este valor de </w:t>
      </w:r>
      <w:r>
        <w:lastRenderedPageBreak/>
        <w:t>potência disponível é suficiente para a alimentação dos diapositivos que</w:t>
      </w:r>
      <w:r w:rsidR="00EF6D0D">
        <w:t xml:space="preserve"> se pretendem colocar no carro</w:t>
      </w:r>
      <w:r w:rsidR="00790F25">
        <w:t xml:space="preserve"> (Tabela 1)</w:t>
      </w:r>
      <w:r w:rsidR="00EF6D0D">
        <w:t>.</w:t>
      </w:r>
    </w:p>
    <w:p w:rsidR="00790F25" w:rsidRDefault="00790F25" w:rsidP="00EF6D0D">
      <w:pPr>
        <w:spacing w:after="0" w:line="240" w:lineRule="auto"/>
        <w:ind w:left="284" w:firstLine="284"/>
        <w:jc w:val="both"/>
      </w:pPr>
    </w:p>
    <w:p w:rsidR="00790F25" w:rsidRDefault="00790F25" w:rsidP="00EF6D0D">
      <w:pPr>
        <w:spacing w:after="0" w:line="240" w:lineRule="auto"/>
        <w:ind w:left="284" w:firstLine="284"/>
        <w:jc w:val="both"/>
      </w:pPr>
    </w:p>
    <w:tbl>
      <w:tblPr>
        <w:tblW w:w="8290" w:type="dxa"/>
        <w:tblInd w:w="354" w:type="dxa"/>
        <w:tblLayout w:type="fixed"/>
        <w:tblCellMar>
          <w:left w:w="70" w:type="dxa"/>
          <w:right w:w="70" w:type="dxa"/>
        </w:tblCellMar>
        <w:tblLook w:val="04A0"/>
      </w:tblPr>
      <w:tblGrid>
        <w:gridCol w:w="1276"/>
        <w:gridCol w:w="1417"/>
        <w:gridCol w:w="922"/>
        <w:gridCol w:w="935"/>
        <w:gridCol w:w="2112"/>
        <w:gridCol w:w="1628"/>
      </w:tblGrid>
      <w:tr w:rsidR="00962316" w:rsidRPr="00962316" w:rsidTr="006E51A6">
        <w:trPr>
          <w:trHeight w:val="315"/>
        </w:trPr>
        <w:tc>
          <w:tcPr>
            <w:tcW w:w="829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ATLASCAR</w:t>
            </w:r>
          </w:p>
        </w:tc>
      </w:tr>
      <w:tr w:rsidR="00962316" w:rsidRPr="00962316" w:rsidTr="006E51A6">
        <w:trPr>
          <w:trHeight w:val="315"/>
        </w:trPr>
        <w:tc>
          <w:tcPr>
            <w:tcW w:w="829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Levantamento de Componentes Electrónicos</w:t>
            </w:r>
          </w:p>
        </w:tc>
      </w:tr>
      <w:tr w:rsidR="006E51A6" w:rsidRPr="00962316" w:rsidTr="00EF6D0D">
        <w:trPr>
          <w:trHeight w:val="482"/>
        </w:trPr>
        <w:tc>
          <w:tcPr>
            <w:tcW w:w="1276" w:type="dxa"/>
            <w:tcBorders>
              <w:top w:val="nil"/>
              <w:left w:val="single" w:sz="8" w:space="0" w:color="auto"/>
              <w:bottom w:val="single" w:sz="4" w:space="0" w:color="auto"/>
              <w:right w:val="single" w:sz="4" w:space="0" w:color="auto"/>
            </w:tcBorders>
            <w:shd w:val="clear" w:color="auto" w:fill="auto"/>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Quantidade</w:t>
            </w:r>
          </w:p>
        </w:tc>
        <w:tc>
          <w:tcPr>
            <w:tcW w:w="1417" w:type="dxa"/>
            <w:tcBorders>
              <w:top w:val="nil"/>
              <w:left w:val="nil"/>
              <w:bottom w:val="single" w:sz="4" w:space="0" w:color="auto"/>
              <w:right w:val="single" w:sz="4" w:space="0" w:color="auto"/>
            </w:tcBorders>
            <w:shd w:val="clear" w:color="auto" w:fill="auto"/>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Componente</w:t>
            </w:r>
          </w:p>
        </w:tc>
        <w:tc>
          <w:tcPr>
            <w:tcW w:w="922" w:type="dxa"/>
            <w:tcBorders>
              <w:top w:val="nil"/>
              <w:left w:val="nil"/>
              <w:bottom w:val="single" w:sz="4" w:space="0" w:color="auto"/>
              <w:right w:val="single" w:sz="4" w:space="0" w:color="auto"/>
            </w:tcBorders>
            <w:shd w:val="clear" w:color="auto" w:fill="auto"/>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Tensão (V)</w:t>
            </w:r>
          </w:p>
        </w:tc>
        <w:tc>
          <w:tcPr>
            <w:tcW w:w="935" w:type="dxa"/>
            <w:tcBorders>
              <w:top w:val="nil"/>
              <w:left w:val="nil"/>
              <w:bottom w:val="single" w:sz="4" w:space="0" w:color="auto"/>
              <w:right w:val="single" w:sz="4" w:space="0" w:color="auto"/>
            </w:tcBorders>
            <w:shd w:val="clear" w:color="auto" w:fill="auto"/>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Corrente (A)</w:t>
            </w:r>
          </w:p>
        </w:tc>
        <w:tc>
          <w:tcPr>
            <w:tcW w:w="2112" w:type="dxa"/>
            <w:tcBorders>
              <w:top w:val="nil"/>
              <w:left w:val="nil"/>
              <w:bottom w:val="single" w:sz="4" w:space="0" w:color="auto"/>
              <w:right w:val="single" w:sz="4" w:space="0" w:color="auto"/>
            </w:tcBorders>
            <w:shd w:val="clear" w:color="auto" w:fill="auto"/>
            <w:vAlign w:val="center"/>
            <w:hideMark/>
          </w:tcPr>
          <w:p w:rsidR="00962316" w:rsidRPr="006E51A6" w:rsidRDefault="00962316" w:rsidP="006E51A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Pot</w:t>
            </w:r>
            <w:r w:rsidR="006E51A6">
              <w:rPr>
                <w:rFonts w:ascii="Calibri" w:eastAsia="Times New Roman" w:hAnsi="Calibri" w:cs="Times New Roman"/>
                <w:lang w:eastAsia="pt-PT"/>
              </w:rPr>
              <w:t>ê</w:t>
            </w:r>
            <w:r w:rsidRPr="006E51A6">
              <w:rPr>
                <w:rFonts w:ascii="Calibri" w:eastAsia="Times New Roman" w:hAnsi="Calibri" w:cs="Times New Roman"/>
                <w:lang w:eastAsia="pt-PT"/>
              </w:rPr>
              <w:t xml:space="preserve">ncia aproximada </w:t>
            </w:r>
            <w:r w:rsidR="006E51A6">
              <w:rPr>
                <w:rFonts w:ascii="Calibri" w:eastAsia="Times New Roman" w:hAnsi="Calibri" w:cs="Times New Roman"/>
                <w:lang w:eastAsia="pt-PT"/>
              </w:rPr>
              <w:t xml:space="preserve">por </w:t>
            </w:r>
            <w:r w:rsidRPr="006E51A6">
              <w:rPr>
                <w:rFonts w:ascii="Calibri" w:eastAsia="Times New Roman" w:hAnsi="Calibri" w:cs="Times New Roman"/>
                <w:lang w:eastAsia="pt-PT"/>
              </w:rPr>
              <w:t>unidade (W)</w:t>
            </w:r>
          </w:p>
        </w:tc>
        <w:tc>
          <w:tcPr>
            <w:tcW w:w="1628" w:type="dxa"/>
            <w:tcBorders>
              <w:top w:val="nil"/>
              <w:left w:val="nil"/>
              <w:bottom w:val="single" w:sz="4" w:space="0" w:color="auto"/>
              <w:right w:val="single" w:sz="8" w:space="0" w:color="auto"/>
            </w:tcBorders>
            <w:shd w:val="clear" w:color="auto" w:fill="auto"/>
            <w:vAlign w:val="center"/>
            <w:hideMark/>
          </w:tcPr>
          <w:p w:rsidR="00962316" w:rsidRPr="006E51A6" w:rsidRDefault="00962316" w:rsidP="006E51A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Pot</w:t>
            </w:r>
            <w:r w:rsidR="006E51A6">
              <w:rPr>
                <w:rFonts w:ascii="Calibri" w:eastAsia="Times New Roman" w:hAnsi="Calibri" w:cs="Times New Roman"/>
                <w:lang w:eastAsia="pt-PT"/>
              </w:rPr>
              <w:t>ê</w:t>
            </w:r>
            <w:r w:rsidRPr="006E51A6">
              <w:rPr>
                <w:rFonts w:ascii="Calibri" w:eastAsia="Times New Roman" w:hAnsi="Calibri" w:cs="Times New Roman"/>
                <w:lang w:eastAsia="pt-PT"/>
              </w:rPr>
              <w:t>ncia aproximada (W)</w:t>
            </w:r>
          </w:p>
        </w:tc>
      </w:tr>
      <w:tr w:rsidR="006E51A6" w:rsidRPr="00962316" w:rsidTr="00EF6D0D">
        <w:trPr>
          <w:trHeight w:val="300"/>
        </w:trPr>
        <w:tc>
          <w:tcPr>
            <w:tcW w:w="1276" w:type="dxa"/>
            <w:tcBorders>
              <w:top w:val="nil"/>
              <w:left w:val="single" w:sz="8" w:space="0" w:color="auto"/>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w:t>
            </w:r>
          </w:p>
        </w:tc>
        <w:tc>
          <w:tcPr>
            <w:tcW w:w="1417"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6E51A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Computador</w:t>
            </w:r>
          </w:p>
        </w:tc>
        <w:tc>
          <w:tcPr>
            <w:tcW w:w="922"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220</w:t>
            </w:r>
          </w:p>
        </w:tc>
        <w:tc>
          <w:tcPr>
            <w:tcW w:w="935"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2,2</w:t>
            </w:r>
          </w:p>
        </w:tc>
        <w:tc>
          <w:tcPr>
            <w:tcW w:w="2112"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484</w:t>
            </w:r>
          </w:p>
        </w:tc>
        <w:tc>
          <w:tcPr>
            <w:tcW w:w="1628" w:type="dxa"/>
            <w:tcBorders>
              <w:top w:val="nil"/>
              <w:left w:val="nil"/>
              <w:bottom w:val="single" w:sz="4" w:space="0" w:color="auto"/>
              <w:right w:val="single" w:sz="8"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968</w:t>
            </w:r>
          </w:p>
        </w:tc>
      </w:tr>
      <w:tr w:rsidR="006E51A6" w:rsidRPr="00962316" w:rsidTr="00EF6D0D">
        <w:trPr>
          <w:trHeight w:val="300"/>
        </w:trPr>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3</w:t>
            </w:r>
          </w:p>
        </w:tc>
        <w:tc>
          <w:tcPr>
            <w:tcW w:w="1417" w:type="dxa"/>
            <w:tcBorders>
              <w:top w:val="nil"/>
              <w:left w:val="nil"/>
              <w:bottom w:val="single" w:sz="4" w:space="0" w:color="auto"/>
              <w:right w:val="single" w:sz="4" w:space="0" w:color="auto"/>
            </w:tcBorders>
            <w:shd w:val="clear" w:color="auto" w:fill="auto"/>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Ecrã</w:t>
            </w:r>
          </w:p>
        </w:tc>
        <w:tc>
          <w:tcPr>
            <w:tcW w:w="922" w:type="dxa"/>
            <w:tcBorders>
              <w:top w:val="nil"/>
              <w:left w:val="nil"/>
              <w:bottom w:val="single" w:sz="4" w:space="0" w:color="auto"/>
              <w:right w:val="single" w:sz="4" w:space="0" w:color="auto"/>
            </w:tcBorders>
            <w:shd w:val="clear" w:color="auto" w:fill="auto"/>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220</w:t>
            </w:r>
          </w:p>
        </w:tc>
        <w:tc>
          <w:tcPr>
            <w:tcW w:w="935" w:type="dxa"/>
            <w:tcBorders>
              <w:top w:val="nil"/>
              <w:left w:val="nil"/>
              <w:bottom w:val="single" w:sz="4" w:space="0" w:color="auto"/>
              <w:right w:val="single" w:sz="4" w:space="0" w:color="auto"/>
            </w:tcBorders>
            <w:shd w:val="clear" w:color="auto" w:fill="auto"/>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0,8</w:t>
            </w:r>
          </w:p>
        </w:tc>
        <w:tc>
          <w:tcPr>
            <w:tcW w:w="2112" w:type="dxa"/>
            <w:tcBorders>
              <w:top w:val="nil"/>
              <w:left w:val="nil"/>
              <w:bottom w:val="single" w:sz="4" w:space="0" w:color="auto"/>
              <w:right w:val="single" w:sz="4" w:space="0" w:color="auto"/>
            </w:tcBorders>
            <w:shd w:val="clear" w:color="auto" w:fill="auto"/>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176</w:t>
            </w:r>
          </w:p>
        </w:tc>
        <w:tc>
          <w:tcPr>
            <w:tcW w:w="1628" w:type="dxa"/>
            <w:tcBorders>
              <w:top w:val="nil"/>
              <w:left w:val="nil"/>
              <w:bottom w:val="single" w:sz="4" w:space="0" w:color="auto"/>
              <w:right w:val="single" w:sz="8" w:space="0" w:color="auto"/>
            </w:tcBorders>
            <w:shd w:val="clear" w:color="auto" w:fill="auto"/>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528</w:t>
            </w:r>
          </w:p>
        </w:tc>
      </w:tr>
      <w:tr w:rsidR="006E51A6" w:rsidRPr="00962316" w:rsidTr="00EF6D0D">
        <w:trPr>
          <w:trHeight w:val="300"/>
        </w:trPr>
        <w:tc>
          <w:tcPr>
            <w:tcW w:w="1276" w:type="dxa"/>
            <w:tcBorders>
              <w:top w:val="nil"/>
              <w:left w:val="single" w:sz="8" w:space="0" w:color="auto"/>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w:t>
            </w:r>
          </w:p>
        </w:tc>
        <w:tc>
          <w:tcPr>
            <w:tcW w:w="1417"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6E51A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 xml:space="preserve">Base Laser </w:t>
            </w:r>
            <w:r w:rsidR="006E51A6" w:rsidRPr="006E51A6">
              <w:rPr>
                <w:rFonts w:ascii="Calibri" w:eastAsia="Times New Roman" w:hAnsi="Calibri" w:cs="Times New Roman"/>
                <w:lang w:eastAsia="pt-PT"/>
              </w:rPr>
              <w:t>3D</w:t>
            </w:r>
          </w:p>
        </w:tc>
        <w:tc>
          <w:tcPr>
            <w:tcW w:w="922"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24</w:t>
            </w:r>
          </w:p>
        </w:tc>
        <w:tc>
          <w:tcPr>
            <w:tcW w:w="935"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5</w:t>
            </w:r>
          </w:p>
        </w:tc>
        <w:tc>
          <w:tcPr>
            <w:tcW w:w="2112"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120</w:t>
            </w:r>
          </w:p>
        </w:tc>
        <w:tc>
          <w:tcPr>
            <w:tcW w:w="1628" w:type="dxa"/>
            <w:tcBorders>
              <w:top w:val="nil"/>
              <w:left w:val="nil"/>
              <w:bottom w:val="single" w:sz="4" w:space="0" w:color="auto"/>
              <w:right w:val="single" w:sz="8"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120</w:t>
            </w:r>
          </w:p>
        </w:tc>
      </w:tr>
      <w:tr w:rsidR="006E51A6" w:rsidRPr="00962316" w:rsidTr="00EF6D0D">
        <w:trPr>
          <w:trHeight w:val="300"/>
        </w:trPr>
        <w:tc>
          <w:tcPr>
            <w:tcW w:w="1276" w:type="dxa"/>
            <w:tcBorders>
              <w:top w:val="nil"/>
              <w:left w:val="single" w:sz="8" w:space="0" w:color="auto"/>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w:t>
            </w:r>
          </w:p>
        </w:tc>
        <w:tc>
          <w:tcPr>
            <w:tcW w:w="1417"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Laser SICK</w:t>
            </w:r>
          </w:p>
        </w:tc>
        <w:tc>
          <w:tcPr>
            <w:tcW w:w="922"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24</w:t>
            </w:r>
          </w:p>
        </w:tc>
        <w:tc>
          <w:tcPr>
            <w:tcW w:w="935"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1,5</w:t>
            </w:r>
          </w:p>
        </w:tc>
        <w:tc>
          <w:tcPr>
            <w:tcW w:w="2112"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36</w:t>
            </w:r>
          </w:p>
        </w:tc>
        <w:tc>
          <w:tcPr>
            <w:tcW w:w="1628" w:type="dxa"/>
            <w:tcBorders>
              <w:top w:val="nil"/>
              <w:left w:val="nil"/>
              <w:bottom w:val="single" w:sz="4" w:space="0" w:color="auto"/>
              <w:right w:val="single" w:sz="8" w:space="0" w:color="auto"/>
            </w:tcBorders>
            <w:shd w:val="clear" w:color="auto" w:fill="auto"/>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36</w:t>
            </w:r>
          </w:p>
        </w:tc>
      </w:tr>
      <w:tr w:rsidR="006E51A6" w:rsidRPr="00962316" w:rsidTr="00EF6D0D">
        <w:trPr>
          <w:trHeight w:val="300"/>
        </w:trPr>
        <w:tc>
          <w:tcPr>
            <w:tcW w:w="1276" w:type="dxa"/>
            <w:tcBorders>
              <w:top w:val="nil"/>
              <w:left w:val="single" w:sz="8" w:space="0" w:color="auto"/>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w:t>
            </w:r>
          </w:p>
        </w:tc>
        <w:tc>
          <w:tcPr>
            <w:tcW w:w="1417"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Laser Hokuyo</w:t>
            </w:r>
          </w:p>
        </w:tc>
        <w:tc>
          <w:tcPr>
            <w:tcW w:w="922"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12</w:t>
            </w:r>
          </w:p>
        </w:tc>
        <w:tc>
          <w:tcPr>
            <w:tcW w:w="935"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w:t>
            </w:r>
          </w:p>
        </w:tc>
        <w:tc>
          <w:tcPr>
            <w:tcW w:w="2112"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12</w:t>
            </w:r>
          </w:p>
        </w:tc>
        <w:tc>
          <w:tcPr>
            <w:tcW w:w="1628" w:type="dxa"/>
            <w:tcBorders>
              <w:top w:val="nil"/>
              <w:left w:val="nil"/>
              <w:bottom w:val="single" w:sz="4" w:space="0" w:color="auto"/>
              <w:right w:val="single" w:sz="8"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12</w:t>
            </w:r>
          </w:p>
        </w:tc>
      </w:tr>
      <w:tr w:rsidR="006E51A6" w:rsidRPr="00962316" w:rsidTr="00EF6D0D">
        <w:trPr>
          <w:trHeight w:val="300"/>
        </w:trPr>
        <w:tc>
          <w:tcPr>
            <w:tcW w:w="1276" w:type="dxa"/>
            <w:tcBorders>
              <w:top w:val="nil"/>
              <w:left w:val="single" w:sz="8" w:space="0" w:color="auto"/>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w:t>
            </w:r>
          </w:p>
        </w:tc>
        <w:tc>
          <w:tcPr>
            <w:tcW w:w="1417"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Câmaras Flea</w:t>
            </w:r>
          </w:p>
        </w:tc>
        <w:tc>
          <w:tcPr>
            <w:tcW w:w="922"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24</w:t>
            </w:r>
          </w:p>
        </w:tc>
        <w:tc>
          <w:tcPr>
            <w:tcW w:w="935"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w:t>
            </w:r>
          </w:p>
        </w:tc>
        <w:tc>
          <w:tcPr>
            <w:tcW w:w="2112"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24</w:t>
            </w:r>
          </w:p>
        </w:tc>
        <w:tc>
          <w:tcPr>
            <w:tcW w:w="1628" w:type="dxa"/>
            <w:tcBorders>
              <w:top w:val="nil"/>
              <w:left w:val="nil"/>
              <w:bottom w:val="single" w:sz="4" w:space="0" w:color="auto"/>
              <w:right w:val="single" w:sz="8"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48</w:t>
            </w:r>
          </w:p>
        </w:tc>
      </w:tr>
      <w:tr w:rsidR="006E51A6" w:rsidRPr="00962316" w:rsidTr="00EF6D0D">
        <w:trPr>
          <w:trHeight w:val="300"/>
        </w:trPr>
        <w:tc>
          <w:tcPr>
            <w:tcW w:w="1276" w:type="dxa"/>
            <w:tcBorders>
              <w:top w:val="nil"/>
              <w:left w:val="single" w:sz="8" w:space="0" w:color="auto"/>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w:t>
            </w:r>
          </w:p>
        </w:tc>
        <w:tc>
          <w:tcPr>
            <w:tcW w:w="1417"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Câmara Bumblebee</w:t>
            </w:r>
          </w:p>
        </w:tc>
        <w:tc>
          <w:tcPr>
            <w:tcW w:w="922"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24</w:t>
            </w:r>
          </w:p>
        </w:tc>
        <w:tc>
          <w:tcPr>
            <w:tcW w:w="935"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w:t>
            </w:r>
          </w:p>
        </w:tc>
        <w:tc>
          <w:tcPr>
            <w:tcW w:w="2112"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24</w:t>
            </w:r>
          </w:p>
        </w:tc>
        <w:tc>
          <w:tcPr>
            <w:tcW w:w="1628" w:type="dxa"/>
            <w:tcBorders>
              <w:top w:val="nil"/>
              <w:left w:val="nil"/>
              <w:bottom w:val="single" w:sz="4" w:space="0" w:color="auto"/>
              <w:right w:val="single" w:sz="8"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24</w:t>
            </w:r>
          </w:p>
        </w:tc>
      </w:tr>
      <w:tr w:rsidR="006E51A6" w:rsidRPr="00962316" w:rsidTr="00EF6D0D">
        <w:trPr>
          <w:trHeight w:val="300"/>
        </w:trPr>
        <w:tc>
          <w:tcPr>
            <w:tcW w:w="1276" w:type="dxa"/>
            <w:tcBorders>
              <w:top w:val="nil"/>
              <w:left w:val="single" w:sz="8" w:space="0" w:color="auto"/>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w:t>
            </w:r>
          </w:p>
        </w:tc>
        <w:tc>
          <w:tcPr>
            <w:tcW w:w="1417"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PTU</w:t>
            </w:r>
          </w:p>
        </w:tc>
        <w:tc>
          <w:tcPr>
            <w:tcW w:w="922"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24</w:t>
            </w:r>
          </w:p>
        </w:tc>
        <w:tc>
          <w:tcPr>
            <w:tcW w:w="935"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w:t>
            </w:r>
          </w:p>
        </w:tc>
        <w:tc>
          <w:tcPr>
            <w:tcW w:w="2112"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48</w:t>
            </w:r>
          </w:p>
        </w:tc>
        <w:tc>
          <w:tcPr>
            <w:tcW w:w="1628" w:type="dxa"/>
            <w:tcBorders>
              <w:top w:val="nil"/>
              <w:left w:val="nil"/>
              <w:bottom w:val="single" w:sz="4" w:space="0" w:color="auto"/>
              <w:right w:val="single" w:sz="8"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48</w:t>
            </w:r>
          </w:p>
        </w:tc>
      </w:tr>
      <w:tr w:rsidR="006E51A6" w:rsidRPr="00962316" w:rsidTr="00EF6D0D">
        <w:trPr>
          <w:trHeight w:val="300"/>
        </w:trPr>
        <w:tc>
          <w:tcPr>
            <w:tcW w:w="1276" w:type="dxa"/>
            <w:tcBorders>
              <w:top w:val="nil"/>
              <w:left w:val="single" w:sz="8" w:space="0" w:color="auto"/>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w:t>
            </w:r>
          </w:p>
        </w:tc>
        <w:tc>
          <w:tcPr>
            <w:tcW w:w="1417"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Portáteis</w:t>
            </w:r>
          </w:p>
        </w:tc>
        <w:tc>
          <w:tcPr>
            <w:tcW w:w="922"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220</w:t>
            </w:r>
          </w:p>
        </w:tc>
        <w:tc>
          <w:tcPr>
            <w:tcW w:w="935"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1,5</w:t>
            </w:r>
          </w:p>
        </w:tc>
        <w:tc>
          <w:tcPr>
            <w:tcW w:w="2112" w:type="dxa"/>
            <w:tcBorders>
              <w:top w:val="nil"/>
              <w:left w:val="nil"/>
              <w:bottom w:val="single" w:sz="4"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330</w:t>
            </w:r>
          </w:p>
        </w:tc>
        <w:tc>
          <w:tcPr>
            <w:tcW w:w="1628" w:type="dxa"/>
            <w:tcBorders>
              <w:top w:val="nil"/>
              <w:left w:val="nil"/>
              <w:bottom w:val="single" w:sz="4" w:space="0" w:color="auto"/>
              <w:right w:val="single" w:sz="8"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660</w:t>
            </w:r>
          </w:p>
        </w:tc>
      </w:tr>
      <w:tr w:rsidR="006E51A6" w:rsidRPr="00962316" w:rsidTr="00EF6D0D">
        <w:trPr>
          <w:trHeight w:val="300"/>
        </w:trPr>
        <w:tc>
          <w:tcPr>
            <w:tcW w:w="1276" w:type="dxa"/>
            <w:tcBorders>
              <w:top w:val="nil"/>
              <w:left w:val="single" w:sz="8" w:space="0" w:color="auto"/>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w:t>
            </w:r>
          </w:p>
        </w:tc>
        <w:tc>
          <w:tcPr>
            <w:tcW w:w="1417"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Router</w:t>
            </w:r>
          </w:p>
        </w:tc>
        <w:tc>
          <w:tcPr>
            <w:tcW w:w="922"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220</w:t>
            </w:r>
          </w:p>
        </w:tc>
        <w:tc>
          <w:tcPr>
            <w:tcW w:w="935"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0,2</w:t>
            </w:r>
          </w:p>
        </w:tc>
        <w:tc>
          <w:tcPr>
            <w:tcW w:w="2112" w:type="dxa"/>
            <w:tcBorders>
              <w:top w:val="nil"/>
              <w:left w:val="nil"/>
              <w:bottom w:val="single" w:sz="4" w:space="0" w:color="auto"/>
              <w:right w:val="single" w:sz="4"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44</w:t>
            </w:r>
          </w:p>
        </w:tc>
        <w:tc>
          <w:tcPr>
            <w:tcW w:w="1628" w:type="dxa"/>
            <w:tcBorders>
              <w:top w:val="nil"/>
              <w:left w:val="nil"/>
              <w:bottom w:val="single" w:sz="4" w:space="0" w:color="auto"/>
              <w:right w:val="single" w:sz="8" w:space="0" w:color="auto"/>
            </w:tcBorders>
            <w:shd w:val="clear" w:color="000000" w:fill="FFFFFF"/>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44</w:t>
            </w:r>
          </w:p>
        </w:tc>
      </w:tr>
      <w:tr w:rsidR="006E51A6" w:rsidRPr="00962316" w:rsidTr="00EF6D0D">
        <w:trPr>
          <w:trHeight w:val="315"/>
        </w:trPr>
        <w:tc>
          <w:tcPr>
            <w:tcW w:w="1276" w:type="dxa"/>
            <w:tcBorders>
              <w:top w:val="nil"/>
              <w:left w:val="single" w:sz="8" w:space="0" w:color="auto"/>
              <w:bottom w:val="single" w:sz="8"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1</w:t>
            </w:r>
          </w:p>
        </w:tc>
        <w:tc>
          <w:tcPr>
            <w:tcW w:w="1417" w:type="dxa"/>
            <w:tcBorders>
              <w:top w:val="nil"/>
              <w:left w:val="nil"/>
              <w:bottom w:val="single" w:sz="8"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Switch</w:t>
            </w:r>
          </w:p>
        </w:tc>
        <w:tc>
          <w:tcPr>
            <w:tcW w:w="922" w:type="dxa"/>
            <w:tcBorders>
              <w:top w:val="nil"/>
              <w:left w:val="nil"/>
              <w:bottom w:val="single" w:sz="8"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220</w:t>
            </w:r>
          </w:p>
        </w:tc>
        <w:tc>
          <w:tcPr>
            <w:tcW w:w="935" w:type="dxa"/>
            <w:tcBorders>
              <w:top w:val="nil"/>
              <w:left w:val="nil"/>
              <w:bottom w:val="single" w:sz="8"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lang w:eastAsia="pt-PT"/>
              </w:rPr>
            </w:pPr>
            <w:r w:rsidRPr="006E51A6">
              <w:rPr>
                <w:rFonts w:ascii="Calibri" w:eastAsia="Times New Roman" w:hAnsi="Calibri" w:cs="Times New Roman"/>
                <w:lang w:eastAsia="pt-PT"/>
              </w:rPr>
              <w:t>0,05</w:t>
            </w:r>
          </w:p>
        </w:tc>
        <w:tc>
          <w:tcPr>
            <w:tcW w:w="2112" w:type="dxa"/>
            <w:tcBorders>
              <w:top w:val="nil"/>
              <w:left w:val="nil"/>
              <w:bottom w:val="single" w:sz="8" w:space="0" w:color="auto"/>
              <w:right w:val="single" w:sz="4"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11</w:t>
            </w:r>
          </w:p>
        </w:tc>
        <w:tc>
          <w:tcPr>
            <w:tcW w:w="1628" w:type="dxa"/>
            <w:tcBorders>
              <w:top w:val="nil"/>
              <w:left w:val="nil"/>
              <w:bottom w:val="single" w:sz="8" w:space="0" w:color="auto"/>
              <w:right w:val="single" w:sz="8" w:space="0" w:color="auto"/>
            </w:tcBorders>
            <w:shd w:val="clear" w:color="000000" w:fill="D8D8D8"/>
            <w:noWrap/>
            <w:vAlign w:val="center"/>
            <w:hideMark/>
          </w:tcPr>
          <w:p w:rsidR="00962316" w:rsidRPr="006E51A6" w:rsidRDefault="00962316"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11</w:t>
            </w:r>
          </w:p>
        </w:tc>
      </w:tr>
      <w:tr w:rsidR="00221172" w:rsidRPr="00962316" w:rsidTr="00221172">
        <w:trPr>
          <w:trHeight w:val="315"/>
        </w:trPr>
        <w:tc>
          <w:tcPr>
            <w:tcW w:w="1276" w:type="dxa"/>
            <w:tcBorders>
              <w:top w:val="nil"/>
              <w:left w:val="nil"/>
              <w:bottom w:val="nil"/>
              <w:right w:val="nil"/>
            </w:tcBorders>
            <w:shd w:val="clear" w:color="auto" w:fill="auto"/>
            <w:noWrap/>
            <w:vAlign w:val="center"/>
            <w:hideMark/>
          </w:tcPr>
          <w:p w:rsidR="00221172" w:rsidRPr="006E51A6" w:rsidRDefault="00221172" w:rsidP="00962316">
            <w:pPr>
              <w:spacing w:after="0" w:line="240" w:lineRule="auto"/>
              <w:jc w:val="center"/>
              <w:rPr>
                <w:rFonts w:ascii="Calibri" w:eastAsia="Times New Roman" w:hAnsi="Calibri" w:cs="Times New Roman"/>
                <w:lang w:eastAsia="pt-PT"/>
              </w:rPr>
            </w:pPr>
          </w:p>
        </w:tc>
        <w:tc>
          <w:tcPr>
            <w:tcW w:w="1417" w:type="dxa"/>
            <w:tcBorders>
              <w:top w:val="nil"/>
              <w:left w:val="nil"/>
              <w:bottom w:val="nil"/>
              <w:right w:val="nil"/>
            </w:tcBorders>
            <w:shd w:val="clear" w:color="auto" w:fill="auto"/>
            <w:noWrap/>
            <w:vAlign w:val="center"/>
            <w:hideMark/>
          </w:tcPr>
          <w:p w:rsidR="00221172" w:rsidRPr="006E51A6" w:rsidRDefault="00221172" w:rsidP="00962316">
            <w:pPr>
              <w:spacing w:after="0" w:line="240" w:lineRule="auto"/>
              <w:jc w:val="center"/>
              <w:rPr>
                <w:rFonts w:ascii="Calibri" w:eastAsia="Times New Roman" w:hAnsi="Calibri" w:cs="Times New Roman"/>
                <w:lang w:eastAsia="pt-PT"/>
              </w:rPr>
            </w:pPr>
          </w:p>
        </w:tc>
        <w:tc>
          <w:tcPr>
            <w:tcW w:w="3969" w:type="dxa"/>
            <w:gridSpan w:val="3"/>
            <w:tcBorders>
              <w:top w:val="nil"/>
              <w:left w:val="nil"/>
              <w:bottom w:val="nil"/>
              <w:right w:val="single" w:sz="8" w:space="0" w:color="auto"/>
            </w:tcBorders>
            <w:shd w:val="clear" w:color="auto" w:fill="auto"/>
            <w:noWrap/>
            <w:vAlign w:val="center"/>
            <w:hideMark/>
          </w:tcPr>
          <w:p w:rsidR="00221172" w:rsidRPr="006E51A6" w:rsidRDefault="00221172" w:rsidP="00962316">
            <w:pPr>
              <w:spacing w:after="0" w:line="240" w:lineRule="auto"/>
              <w:jc w:val="center"/>
              <w:rPr>
                <w:rFonts w:ascii="Calibri" w:eastAsia="Times New Roman" w:hAnsi="Calibri" w:cs="Times New Roman"/>
                <w:b/>
                <w:bCs/>
                <w:lang w:eastAsia="pt-PT"/>
              </w:rPr>
            </w:pPr>
          </w:p>
        </w:tc>
        <w:tc>
          <w:tcPr>
            <w:tcW w:w="1628" w:type="dxa"/>
            <w:tcBorders>
              <w:top w:val="nil"/>
              <w:left w:val="single" w:sz="8" w:space="0" w:color="auto"/>
              <w:bottom w:val="single" w:sz="8" w:space="0" w:color="auto"/>
              <w:right w:val="single" w:sz="8" w:space="0" w:color="auto"/>
            </w:tcBorders>
            <w:shd w:val="clear" w:color="auto" w:fill="auto"/>
            <w:noWrap/>
            <w:vAlign w:val="center"/>
            <w:hideMark/>
          </w:tcPr>
          <w:p w:rsidR="00221172" w:rsidRPr="006E51A6" w:rsidRDefault="00221172" w:rsidP="00962316">
            <w:pPr>
              <w:spacing w:after="0" w:line="240" w:lineRule="auto"/>
              <w:jc w:val="center"/>
              <w:rPr>
                <w:rFonts w:ascii="Calibri" w:eastAsia="Times New Roman" w:hAnsi="Calibri" w:cs="Times New Roman"/>
                <w:b/>
                <w:bCs/>
                <w:lang w:eastAsia="pt-PT"/>
              </w:rPr>
            </w:pPr>
            <w:r w:rsidRPr="006E51A6">
              <w:rPr>
                <w:rFonts w:ascii="Calibri" w:eastAsia="Times New Roman" w:hAnsi="Calibri" w:cs="Times New Roman"/>
                <w:b/>
                <w:bCs/>
                <w:lang w:eastAsia="pt-PT"/>
              </w:rPr>
              <w:t>2499</w:t>
            </w:r>
          </w:p>
        </w:tc>
      </w:tr>
    </w:tbl>
    <w:p w:rsidR="00962316" w:rsidRDefault="00790F25" w:rsidP="00790F25">
      <w:pPr>
        <w:spacing w:after="0" w:line="240" w:lineRule="auto"/>
        <w:ind w:firstLine="567"/>
        <w:jc w:val="center"/>
      </w:pPr>
      <w:r>
        <w:t>Tabela 1 – Levantamento das componentes a colocar no carro e da sua potência</w:t>
      </w:r>
    </w:p>
    <w:p w:rsidR="009D1DC7" w:rsidRDefault="009D1DC7" w:rsidP="00A7531F">
      <w:pPr>
        <w:spacing w:after="0" w:line="240" w:lineRule="auto"/>
        <w:ind w:firstLine="567"/>
        <w:jc w:val="both"/>
      </w:pPr>
    </w:p>
    <w:p w:rsidR="00790F25" w:rsidRDefault="00790F25" w:rsidP="00A7531F">
      <w:pPr>
        <w:spacing w:after="0" w:line="240" w:lineRule="auto"/>
        <w:ind w:firstLine="567"/>
        <w:jc w:val="both"/>
      </w:pPr>
    </w:p>
    <w:p w:rsidR="00962316" w:rsidRDefault="00962316" w:rsidP="00252A0C">
      <w:pPr>
        <w:spacing w:after="0" w:line="240" w:lineRule="auto"/>
        <w:ind w:left="284" w:firstLine="284"/>
        <w:jc w:val="both"/>
      </w:pPr>
      <w:r>
        <w:t xml:space="preserve">Dos dados disponíveis existentes nas componentes ou nos dispositivos de alimentação dos mesmos foi </w:t>
      </w:r>
      <w:r w:rsidR="000764E4">
        <w:t>possível</w:t>
      </w:r>
      <w:r>
        <w:t xml:space="preserve"> fazer uma estimativa por excesso do consumo máximo possível no carro. Este valor muito próximo dos 2500W indica que o alternador presente no carro não é suficiente para a alimentação deste</w:t>
      </w:r>
      <w:r w:rsidR="009D1DC7">
        <w:t>s</w:t>
      </w:r>
      <w:r>
        <w:t xml:space="preserve"> dispositivos. Para tal </w:t>
      </w:r>
      <w:r w:rsidR="00BE3D02">
        <w:t>é</w:t>
      </w:r>
      <w:r w:rsidR="009D1DC7">
        <w:t xml:space="preserve"> necessário recorrer a outra fonte de energia eléctrica </w:t>
      </w:r>
      <w:r>
        <w:t>de modo a produzir entre 2500 a 3000W.</w:t>
      </w:r>
    </w:p>
    <w:p w:rsidR="00DF5172" w:rsidRDefault="00DF5172" w:rsidP="00252A0C">
      <w:pPr>
        <w:spacing w:after="0" w:line="240" w:lineRule="auto"/>
        <w:ind w:left="284" w:firstLine="284"/>
        <w:jc w:val="both"/>
      </w:pPr>
    </w:p>
    <w:p w:rsidR="00DF5172" w:rsidRDefault="00BE3D02" w:rsidP="00252A0C">
      <w:pPr>
        <w:spacing w:after="0" w:line="240" w:lineRule="auto"/>
        <w:ind w:left="284" w:firstLine="284"/>
        <w:jc w:val="both"/>
      </w:pPr>
      <w:r>
        <w:t>Uma</w:t>
      </w:r>
      <w:r w:rsidR="00DF5172">
        <w:t xml:space="preserve"> primeira solução </w:t>
      </w:r>
      <w:r>
        <w:t>possível consiste na</w:t>
      </w:r>
      <w:r w:rsidR="00DF5172">
        <w:t xml:space="preserve"> instalação de um grupo gerador. Essas unidades convertem energia proveniente da queima de combustível em energia eléctrica são muito vulgares e apresentam um</w:t>
      </w:r>
      <w:r w:rsidR="00C776B4">
        <w:t>a</w:t>
      </w:r>
      <w:r w:rsidR="00DF5172">
        <w:t xml:space="preserve"> vasta gama de valores de </w:t>
      </w:r>
      <w:r w:rsidR="00C776B4">
        <w:t>potência</w:t>
      </w:r>
      <w:r w:rsidR="00DF5172">
        <w:t xml:space="preserve"> de saída. Os grupos geradores são dispositivos relativamente volumosos</w:t>
      </w:r>
      <w:r w:rsidR="008106C5">
        <w:t>, pesados</w:t>
      </w:r>
      <w:r w:rsidR="00DF5172">
        <w:t xml:space="preserve"> e ruidosos </w:t>
      </w:r>
      <w:r w:rsidR="009D1DC7">
        <w:t>emitindo gases de escape poluentes</w:t>
      </w:r>
      <w:r>
        <w:t>.</w:t>
      </w:r>
      <w:r w:rsidR="009D1DC7">
        <w:t xml:space="preserve"> </w:t>
      </w:r>
      <w:r>
        <w:t>M</w:t>
      </w:r>
      <w:r w:rsidR="00DF5172">
        <w:t xml:space="preserve">as </w:t>
      </w:r>
      <w:r>
        <w:t xml:space="preserve">no entanto </w:t>
      </w:r>
      <w:r w:rsidR="00DF5172">
        <w:t>são dispositivos fiáveis e muito fác</w:t>
      </w:r>
      <w:r w:rsidR="00C776B4">
        <w:t>eis</w:t>
      </w:r>
      <w:r w:rsidR="00DF5172">
        <w:t xml:space="preserve"> de aplicar apresentando-se como uma solução viável.</w:t>
      </w:r>
    </w:p>
    <w:p w:rsidR="00DF5172" w:rsidRDefault="00C776B4" w:rsidP="00252A0C">
      <w:pPr>
        <w:spacing w:after="0" w:line="240" w:lineRule="auto"/>
        <w:ind w:left="284" w:firstLine="284"/>
        <w:jc w:val="both"/>
      </w:pPr>
      <w:r>
        <w:t>Como alternativa ao grupo gerador</w:t>
      </w:r>
      <w:r w:rsidR="00962316">
        <w:t xml:space="preserve"> </w:t>
      </w:r>
      <w:r>
        <w:t>pensou-se na</w:t>
      </w:r>
      <w:r w:rsidR="00962316">
        <w:t xml:space="preserve"> substituição do alternador existente no carro por outro </w:t>
      </w:r>
      <w:r>
        <w:t>com características mais adequadas</w:t>
      </w:r>
      <w:r w:rsidR="00962316">
        <w:t xml:space="preserve">. Mas a consulta </w:t>
      </w:r>
      <w:r w:rsidR="00DF5172">
        <w:t xml:space="preserve">de documentos </w:t>
      </w:r>
      <w:r w:rsidR="00962316">
        <w:t xml:space="preserve">de </w:t>
      </w:r>
      <w:r w:rsidR="00DF5172">
        <w:t xml:space="preserve">equipamentos destes compatíveis com este carro mostrou não existir algo que atinge os valores de </w:t>
      </w:r>
      <w:r>
        <w:t>potência</w:t>
      </w:r>
      <w:r w:rsidR="00DF5172">
        <w:t xml:space="preserve"> desejados.</w:t>
      </w:r>
    </w:p>
    <w:p w:rsidR="00DF5172" w:rsidRDefault="00C776B4" w:rsidP="00252A0C">
      <w:pPr>
        <w:spacing w:after="0" w:line="240" w:lineRule="auto"/>
        <w:ind w:left="284" w:firstLine="284"/>
        <w:jc w:val="both"/>
      </w:pPr>
      <w:r>
        <w:t>Outra solução semelhante a anterior consiste n</w:t>
      </w:r>
      <w:r w:rsidR="00DF5172">
        <w:t>a colocação de outro alternador</w:t>
      </w:r>
      <w:r>
        <w:t xml:space="preserve"> dedicado a alimentação destes novos dispositivos a colocar no carro</w:t>
      </w:r>
      <w:r w:rsidR="00DF5172">
        <w:t xml:space="preserve">. </w:t>
      </w:r>
      <w:r w:rsidR="00981B02">
        <w:t>Uma pesquisa de catálogos de alternadores para automóveis mostrou existir alguns modelos de alternadores capazes de debitar até 200</w:t>
      </w:r>
      <w:r w:rsidR="008106C5">
        <w:t>A</w:t>
      </w:r>
      <w:r w:rsidR="00981B02">
        <w:t xml:space="preserve"> a uma tensão de 14V, ou</w:t>
      </w:r>
      <w:r w:rsidR="008106C5">
        <w:t xml:space="preserve"> seja, cerca de 2800W. Para além de debitar </w:t>
      </w:r>
      <w:r w:rsidR="009D1DC7">
        <w:t>potência</w:t>
      </w:r>
      <w:r w:rsidR="008106C5">
        <w:t xml:space="preserve"> suficiente para a alimentação do equipamento o alternador apresenta-se como uma solução vantajosa comparativamente a um grupo gerador pelo facto de não emitir </w:t>
      </w:r>
      <w:r w:rsidR="009D1DC7">
        <w:t xml:space="preserve">nem </w:t>
      </w:r>
      <w:r w:rsidR="008106C5">
        <w:t>ruídos</w:t>
      </w:r>
      <w:r w:rsidR="009D1DC7">
        <w:t xml:space="preserve"> nem</w:t>
      </w:r>
      <w:r w:rsidR="008106C5">
        <w:t xml:space="preserve"> gases e ser muito menos volumoso. Em contrapartida a sua incorporação no sistema mecânico do carro é relativamente complicada e demorada.</w:t>
      </w:r>
    </w:p>
    <w:p w:rsidR="008106C5" w:rsidRDefault="008106C5" w:rsidP="00252A0C">
      <w:pPr>
        <w:spacing w:after="0" w:line="240" w:lineRule="auto"/>
        <w:ind w:left="284" w:firstLine="284"/>
        <w:jc w:val="both"/>
      </w:pPr>
    </w:p>
    <w:p w:rsidR="008106C5" w:rsidRDefault="008106C5" w:rsidP="00252A0C">
      <w:pPr>
        <w:spacing w:after="0" w:line="240" w:lineRule="auto"/>
        <w:ind w:left="284" w:firstLine="284"/>
        <w:jc w:val="both"/>
      </w:pPr>
      <w:r>
        <w:lastRenderedPageBreak/>
        <w:t xml:space="preserve">Perante as duas soluções </w:t>
      </w:r>
      <w:r w:rsidR="009D1DC7">
        <w:t xml:space="preserve">possíveis </w:t>
      </w:r>
      <w:r>
        <w:t xml:space="preserve">encontradas, a colocação de um grupo gerador e a colocação de um segundo alternador, optou-se </w:t>
      </w:r>
      <w:r w:rsidR="00BE3D02">
        <w:t xml:space="preserve">por </w:t>
      </w:r>
      <w:r>
        <w:t xml:space="preserve">colocar um alternador dedicado a todo o equipamento que se pretende </w:t>
      </w:r>
      <w:r w:rsidR="00BE3D02">
        <w:t>instalar</w:t>
      </w:r>
      <w:r>
        <w:t xml:space="preserve"> no carro. Apesar da complexidade da intervenção foi considerado que estavam reunidas as condições para ser realizada.</w:t>
      </w:r>
    </w:p>
    <w:p w:rsidR="008106C5" w:rsidRDefault="008106C5" w:rsidP="00252A0C">
      <w:pPr>
        <w:spacing w:after="0" w:line="240" w:lineRule="auto"/>
        <w:ind w:left="284" w:firstLine="284"/>
        <w:jc w:val="both"/>
      </w:pPr>
    </w:p>
    <w:p w:rsidR="009D1DC7" w:rsidRDefault="009D1DC7" w:rsidP="00252A0C">
      <w:pPr>
        <w:spacing w:after="0" w:line="240" w:lineRule="auto"/>
        <w:ind w:left="284" w:firstLine="284"/>
        <w:jc w:val="both"/>
      </w:pPr>
    </w:p>
    <w:p w:rsidR="008106C5" w:rsidRDefault="00252A0C" w:rsidP="00252A0C">
      <w:pPr>
        <w:spacing w:after="0" w:line="240" w:lineRule="auto"/>
        <w:ind w:left="567"/>
        <w:jc w:val="both"/>
      </w:pPr>
      <w:r>
        <w:t xml:space="preserve">2.2.1- </w:t>
      </w:r>
      <w:r w:rsidR="00585CE4">
        <w:t>Implementação de um segundo alternador</w:t>
      </w:r>
    </w:p>
    <w:p w:rsidR="008106C5" w:rsidRDefault="008106C5" w:rsidP="00A7531F">
      <w:pPr>
        <w:spacing w:after="0" w:line="240" w:lineRule="auto"/>
        <w:ind w:firstLine="567"/>
        <w:jc w:val="both"/>
      </w:pPr>
    </w:p>
    <w:p w:rsidR="00E376E3" w:rsidRDefault="005D7D6C" w:rsidP="00252A0C">
      <w:pPr>
        <w:spacing w:after="0" w:line="240" w:lineRule="auto"/>
        <w:ind w:left="567" w:firstLine="284"/>
        <w:jc w:val="both"/>
      </w:pPr>
      <w:r>
        <w:t>Da pesquisa realizada verificou-se que o alternador B</w:t>
      </w:r>
      <w:r w:rsidR="002A5BF6">
        <w:t>OSCH</w:t>
      </w:r>
      <w:r>
        <w:t xml:space="preserve"> 0 124 625 019 </w:t>
      </w:r>
      <w:r w:rsidR="00790F25">
        <w:t>(</w:t>
      </w:r>
      <w:r w:rsidR="00B14DF4">
        <w:t>Figura 2</w:t>
      </w:r>
      <w:r w:rsidR="00790F25">
        <w:t xml:space="preserve">) </w:t>
      </w:r>
      <w:r>
        <w:t>usado em alguns carros da MERCEDES (referência MERCEDES: 0121549802)</w:t>
      </w:r>
      <w:r w:rsidR="00E376E3">
        <w:t xml:space="preserve"> possui as especificações técnicas necessárias (14VDC 90-200A). A sua polia de 6 pistas e o sentido de rotação do veio do alternador </w:t>
      </w:r>
      <w:r w:rsidR="00B14DF4">
        <w:t xml:space="preserve">(Figura 3) </w:t>
      </w:r>
      <w:r w:rsidR="00E376E3">
        <w:t xml:space="preserve">são compatíveis com a correia que transmite o movimento de rotação </w:t>
      </w:r>
      <w:r w:rsidR="009D1DC7">
        <w:t xml:space="preserve">do motor </w:t>
      </w:r>
      <w:r w:rsidR="00E376E3">
        <w:t xml:space="preserve">as diversas componentes. Apenas as dimensões deste alternador BOSCH </w:t>
      </w:r>
      <w:r w:rsidR="00B14DF4">
        <w:t xml:space="preserve">(Figura 3) </w:t>
      </w:r>
      <w:r w:rsidR="00E376E3">
        <w:t>são problemáticas devida a falta de espaço existente no compartimento do motor junto do plano abrangido pela correia</w:t>
      </w:r>
      <w:r w:rsidR="009D1DC7">
        <w:t xml:space="preserve"> existente</w:t>
      </w:r>
      <w:r w:rsidR="00E376E3">
        <w:t>.</w:t>
      </w:r>
    </w:p>
    <w:p w:rsidR="00E376E3" w:rsidRDefault="00E376E3" w:rsidP="00252A0C">
      <w:pPr>
        <w:spacing w:after="0" w:line="240" w:lineRule="auto"/>
        <w:ind w:left="567" w:firstLine="284"/>
        <w:jc w:val="both"/>
      </w:pPr>
    </w:p>
    <w:p w:rsidR="00B14DF4" w:rsidRDefault="00252A0C" w:rsidP="00252A0C">
      <w:pPr>
        <w:spacing w:after="0" w:line="240" w:lineRule="auto"/>
        <w:ind w:left="567"/>
        <w:jc w:val="center"/>
      </w:pPr>
      <w:r w:rsidRPr="00E376E3">
        <w:rPr>
          <w:noProof/>
          <w:lang w:eastAsia="pt-PT"/>
        </w:rPr>
        <w:drawing>
          <wp:inline distT="0" distB="0" distL="0" distR="0">
            <wp:extent cx="1825108" cy="1800000"/>
            <wp:effectExtent l="190500" t="152400" r="175142" b="124050"/>
            <wp:docPr id="11" name="Imagem 3" descr="C:\Users\Ximer\Desktop\AtlasCar\SistemaAlimentacao\Alternador - OK\Alternador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imer\Desktop\AtlasCar\SistemaAlimentacao\Alternador - OK\AlternadorFoto.jpg"/>
                    <pic:cNvPicPr>
                      <a:picLocks noChangeAspect="1" noChangeArrowheads="1"/>
                    </pic:cNvPicPr>
                  </pic:nvPicPr>
                  <pic:blipFill>
                    <a:blip r:embed="rId8" cstate="print"/>
                    <a:srcRect l="48515" t="10592" r="9262" b="16981"/>
                    <a:stretch>
                      <a:fillRect/>
                    </a:stretch>
                  </pic:blipFill>
                  <pic:spPr bwMode="auto">
                    <a:xfrm rot="10800000">
                      <a:off x="0" y="0"/>
                      <a:ext cx="1825108" cy="1800000"/>
                    </a:xfrm>
                    <a:prstGeom prst="rect">
                      <a:avLst/>
                    </a:prstGeom>
                    <a:ln>
                      <a:noFill/>
                    </a:ln>
                    <a:effectLst>
                      <a:outerShdw blurRad="190500" algn="tl" rotWithShape="0">
                        <a:srgbClr val="000000">
                          <a:alpha val="70000"/>
                        </a:srgbClr>
                      </a:outerShdw>
                    </a:effectLst>
                  </pic:spPr>
                </pic:pic>
              </a:graphicData>
            </a:graphic>
          </wp:inline>
        </w:drawing>
      </w:r>
      <w:r>
        <w:rPr>
          <w:noProof/>
          <w:lang w:eastAsia="pt-PT"/>
        </w:rPr>
        <w:drawing>
          <wp:inline distT="0" distB="0" distL="0" distR="0">
            <wp:extent cx="1687552" cy="1800000"/>
            <wp:effectExtent l="190500" t="152400" r="179348" b="124050"/>
            <wp:docPr id="12" name="Imagem 3" descr="C:\Users\Ximer\Desktop\AtlasCar\SistemaAlimentacao\Alternador - OK\Alternador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imer\Desktop\AtlasCar\SistemaAlimentacao\Alternador - OK\AlternadorFoto.jpg"/>
                    <pic:cNvPicPr>
                      <a:picLocks noChangeAspect="1" noChangeArrowheads="1"/>
                    </pic:cNvPicPr>
                  </pic:nvPicPr>
                  <pic:blipFill>
                    <a:blip r:embed="rId8" cstate="print"/>
                    <a:srcRect l="9025" t="11683" r="54054" b="20006"/>
                    <a:stretch>
                      <a:fillRect/>
                    </a:stretch>
                  </pic:blipFill>
                  <pic:spPr bwMode="auto">
                    <a:xfrm rot="10800000">
                      <a:off x="0" y="0"/>
                      <a:ext cx="1687552" cy="1800000"/>
                    </a:xfrm>
                    <a:prstGeom prst="rect">
                      <a:avLst/>
                    </a:prstGeom>
                    <a:ln>
                      <a:noFill/>
                    </a:ln>
                    <a:effectLst>
                      <a:outerShdw blurRad="190500" algn="tl" rotWithShape="0">
                        <a:srgbClr val="000000">
                          <a:alpha val="70000"/>
                        </a:srgbClr>
                      </a:outerShdw>
                    </a:effectLst>
                  </pic:spPr>
                </pic:pic>
              </a:graphicData>
            </a:graphic>
          </wp:inline>
        </w:drawing>
      </w:r>
    </w:p>
    <w:p w:rsidR="00B14DF4" w:rsidRDefault="00B14DF4" w:rsidP="00252A0C">
      <w:pPr>
        <w:spacing w:after="0" w:line="240" w:lineRule="auto"/>
        <w:ind w:left="567"/>
        <w:jc w:val="center"/>
      </w:pPr>
      <w:r>
        <w:t>Figura 2 – Alternador BOSCH 0 124 625 019 (14VDC 90-200A)</w:t>
      </w:r>
    </w:p>
    <w:p w:rsidR="00B14DF4" w:rsidRDefault="00B14DF4" w:rsidP="00252A0C">
      <w:pPr>
        <w:spacing w:after="0" w:line="240" w:lineRule="auto"/>
        <w:ind w:left="567"/>
        <w:jc w:val="center"/>
      </w:pPr>
    </w:p>
    <w:p w:rsidR="00B14DF4" w:rsidRDefault="00B14DF4" w:rsidP="00252A0C">
      <w:pPr>
        <w:spacing w:after="0" w:line="240" w:lineRule="auto"/>
        <w:ind w:left="567"/>
        <w:jc w:val="center"/>
      </w:pPr>
    </w:p>
    <w:p w:rsidR="00E376E3" w:rsidRDefault="00E376E3" w:rsidP="00252A0C">
      <w:pPr>
        <w:spacing w:after="0" w:line="240" w:lineRule="auto"/>
        <w:ind w:left="567"/>
        <w:jc w:val="center"/>
      </w:pPr>
      <w:r>
        <w:rPr>
          <w:noProof/>
          <w:lang w:eastAsia="pt-PT"/>
        </w:rPr>
        <w:drawing>
          <wp:inline distT="0" distB="0" distL="0" distR="0">
            <wp:extent cx="3881005" cy="1801091"/>
            <wp:effectExtent l="190500" t="152400" r="176645" b="142009"/>
            <wp:docPr id="2" name="Imagem 2" descr="C:\Users\Ximer\Desktop\AtlasCar\SistemaAlimentacao\Alternador - OK\AlternadorDimens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imer\Desktop\AtlasCar\SistemaAlimentacao\Alternador - OK\AlternadorDimensoes.jpg"/>
                    <pic:cNvPicPr>
                      <a:picLocks noChangeAspect="1" noChangeArrowheads="1"/>
                    </pic:cNvPicPr>
                  </pic:nvPicPr>
                  <pic:blipFill>
                    <a:blip r:embed="rId9" cstate="print"/>
                    <a:srcRect l="7023" r="1469"/>
                    <a:stretch>
                      <a:fillRect/>
                    </a:stretch>
                  </pic:blipFill>
                  <pic:spPr bwMode="auto">
                    <a:xfrm>
                      <a:off x="0" y="0"/>
                      <a:ext cx="3881005" cy="1801091"/>
                    </a:xfrm>
                    <a:prstGeom prst="rect">
                      <a:avLst/>
                    </a:prstGeom>
                    <a:ln>
                      <a:noFill/>
                    </a:ln>
                    <a:effectLst>
                      <a:outerShdw blurRad="190500" algn="tl" rotWithShape="0">
                        <a:srgbClr val="000000">
                          <a:alpha val="70000"/>
                        </a:srgbClr>
                      </a:outerShdw>
                    </a:effectLst>
                  </pic:spPr>
                </pic:pic>
              </a:graphicData>
            </a:graphic>
          </wp:inline>
        </w:drawing>
      </w:r>
    </w:p>
    <w:p w:rsidR="00B14DF4" w:rsidRDefault="00B14DF4" w:rsidP="00252A0C">
      <w:pPr>
        <w:spacing w:after="0" w:line="240" w:lineRule="auto"/>
        <w:ind w:left="567"/>
        <w:jc w:val="center"/>
      </w:pPr>
      <w:r>
        <w:t>Figura 3 – Características técnicas do alternador BOSCH 0 124 625 019</w:t>
      </w:r>
    </w:p>
    <w:p w:rsidR="005D7D6C" w:rsidRDefault="005D7D6C" w:rsidP="00252A0C">
      <w:pPr>
        <w:spacing w:after="0" w:line="240" w:lineRule="auto"/>
        <w:ind w:left="567" w:firstLine="284"/>
        <w:jc w:val="both"/>
      </w:pPr>
    </w:p>
    <w:p w:rsidR="00B14DF4" w:rsidRDefault="00B14DF4" w:rsidP="00252A0C">
      <w:pPr>
        <w:spacing w:after="0" w:line="240" w:lineRule="auto"/>
        <w:ind w:left="567" w:firstLine="284"/>
        <w:jc w:val="both"/>
      </w:pPr>
    </w:p>
    <w:p w:rsidR="005D7D6C" w:rsidRDefault="00ED4FE5" w:rsidP="00252A0C">
      <w:pPr>
        <w:spacing w:after="0" w:line="240" w:lineRule="auto"/>
        <w:ind w:left="567" w:firstLine="284"/>
        <w:jc w:val="both"/>
      </w:pPr>
      <w:r>
        <w:t xml:space="preserve">Após a análise de </w:t>
      </w:r>
      <w:proofErr w:type="gramStart"/>
      <w:r>
        <w:t>varias</w:t>
      </w:r>
      <w:proofErr w:type="gramEnd"/>
      <w:r>
        <w:t xml:space="preserve"> configurações </w:t>
      </w:r>
      <w:r w:rsidR="009D1DC7">
        <w:t xml:space="preserve">para </w:t>
      </w:r>
      <w:r>
        <w:t xml:space="preserve">a colocação deste novo alternador verificou-se a impossibilidade de o colocar </w:t>
      </w:r>
      <w:r w:rsidR="00BE3D02">
        <w:t xml:space="preserve">sem proceder a grandes alterações da mecânica existente </w:t>
      </w:r>
      <w:r>
        <w:t>evitando interferência do mesmo com outras componentes do carro e garantindo o alinhamento da correia.</w:t>
      </w:r>
    </w:p>
    <w:p w:rsidR="00ED4FE5" w:rsidRDefault="00ED4FE5" w:rsidP="00252A0C">
      <w:pPr>
        <w:spacing w:after="0" w:line="240" w:lineRule="auto"/>
        <w:ind w:left="567" w:firstLine="284"/>
        <w:jc w:val="both"/>
      </w:pPr>
      <w:r>
        <w:lastRenderedPageBreak/>
        <w:t xml:space="preserve">Para a sua colocação foi </w:t>
      </w:r>
      <w:r w:rsidR="00BE3D02">
        <w:t xml:space="preserve">assim </w:t>
      </w:r>
      <w:r>
        <w:t xml:space="preserve">considerado a hipótese de </w:t>
      </w:r>
      <w:r w:rsidR="00D71D6F">
        <w:t>reconfigurar</w:t>
      </w:r>
      <w:r>
        <w:t xml:space="preserve"> as </w:t>
      </w:r>
      <w:r w:rsidR="00D71D6F">
        <w:t>várias</w:t>
      </w:r>
      <w:r>
        <w:t xml:space="preserve"> componentes associados a correia de transmissão. Das </w:t>
      </w:r>
      <w:r w:rsidR="00D71D6F">
        <w:t>várias</w:t>
      </w:r>
      <w:r>
        <w:t xml:space="preserve"> propostas que surgiram encontrou-se uma que garantia a </w:t>
      </w:r>
      <w:r w:rsidR="00D71D6F">
        <w:t>inexistência</w:t>
      </w:r>
      <w:r>
        <w:t xml:space="preserve"> de interferências, mesmo com as vibrações do motor, e o perfeito alinhamento da correia de transmissão. Esta </w:t>
      </w:r>
      <w:r w:rsidR="00D71D6F">
        <w:t>reconfiguração</w:t>
      </w:r>
      <w:r>
        <w:t xml:space="preserve"> consistia na deslocação do alternador original e da bom</w:t>
      </w:r>
      <w:r w:rsidR="00D71D6F">
        <w:t>ba da direcção assistida do carr</w:t>
      </w:r>
      <w:r>
        <w:t>o e na colocação do alternador BOSCH na zona onde se encontrava o alternador original. Dessa ideia surgiram os seguintes desenhos em CAD 3D</w:t>
      </w:r>
      <w:r w:rsidR="001E0CC2">
        <w:t xml:space="preserve"> (Figura 4)</w:t>
      </w:r>
    </w:p>
    <w:p w:rsidR="00ED4FE5" w:rsidRDefault="00ED4FE5" w:rsidP="0090289F">
      <w:pPr>
        <w:spacing w:after="0" w:line="240" w:lineRule="auto"/>
        <w:ind w:left="567"/>
        <w:jc w:val="center"/>
      </w:pPr>
    </w:p>
    <w:p w:rsidR="00ED4FE5" w:rsidRDefault="00883751" w:rsidP="0090289F">
      <w:pPr>
        <w:spacing w:after="0" w:line="240" w:lineRule="auto"/>
        <w:ind w:left="567"/>
        <w:jc w:val="center"/>
      </w:pPr>
      <w:r>
        <w:rPr>
          <w:noProof/>
          <w:lang w:eastAsia="pt-PT"/>
        </w:rPr>
        <w:pict>
          <v:shapetype id="_x0000_t32" coordsize="21600,21600" o:spt="32" o:oned="t" path="m,l21600,21600e" filled="f">
            <v:path arrowok="t" fillok="f" o:connecttype="none"/>
            <o:lock v:ext="edit" shapetype="t"/>
          </v:shapetype>
          <v:shape id="_x0000_s1039" type="#_x0000_t32" style="position:absolute;left:0;text-align:left;margin-left:147.15pt;margin-top:387.5pt;width:44.35pt;height:18pt;flip:y;z-index:251673600" o:connectortype="straight">
            <v:stroke endarrow="block"/>
          </v:shape>
        </w:pict>
      </w:r>
      <w:r>
        <w:rPr>
          <w:noProof/>
          <w:lang w:eastAsia="pt-PT"/>
        </w:rPr>
        <w:pict>
          <v:shape id="_x0000_s1038" type="#_x0000_t32" style="position:absolute;left:0;text-align:left;margin-left:110.2pt;margin-top:270.25pt;width:36.95pt;height:51.55pt;flip:x y;z-index:251672576" o:connectortype="straight">
            <v:stroke endarrow="block"/>
          </v:shape>
        </w:pict>
      </w:r>
      <w:r>
        <w:rPr>
          <w:noProof/>
          <w:lang w:eastAsia="pt-PT"/>
        </w:rPr>
        <w:pict>
          <v:shape id="_x0000_s1037" type="#_x0000_t32" style="position:absolute;left:0;text-align:left;margin-left:147.15pt;margin-top:118.05pt;width:22pt;height:27.3pt;flip:y;z-index:251671552" o:connectortype="straight">
            <v:stroke endarrow="block"/>
          </v:shape>
        </w:pict>
      </w:r>
      <w:r>
        <w:rPr>
          <w:noProof/>
          <w:lang w:eastAsia="pt-PT"/>
        </w:rPr>
        <w:pict>
          <v:shape id="_x0000_s1036" type="#_x0000_t32" style="position:absolute;left:0;text-align:left;margin-left:291.85pt;margin-top:338.15pt;width:27.85pt;height:79.4pt;flip:x y;z-index:251670528" o:connectortype="straight">
            <v:stroke endarrow="block"/>
          </v:shape>
        </w:pict>
      </w:r>
      <w:r>
        <w:rPr>
          <w:noProof/>
          <w:lang w:eastAsia="pt-PT"/>
        </w:rPr>
        <w:pict>
          <v:shape id="_x0000_s1035" type="#_x0000_t32" style="position:absolute;left:0;text-align:left;margin-left:291.85pt;margin-top:180.25pt;width:26.7pt;height:39.8pt;flip:x y;z-index:251669504" o:connectortype="straight">
            <v:stroke endarrow="block"/>
          </v:shape>
        </w:pict>
      </w:r>
      <w:r>
        <w:rPr>
          <w:noProof/>
          <w:lang w:eastAsia="pt-PT"/>
        </w:rPr>
        <w:pict>
          <v:shape id="_x0000_s1034" type="#_x0000_t32" style="position:absolute;left:0;text-align:left;margin-left:312.05pt;margin-top:104.45pt;width:7.6pt;height:31.05pt;flip:x;z-index:251668480" o:connectortype="straight">
            <v:stroke endarrow="block"/>
          </v:shape>
        </w:pict>
      </w:r>
      <w:r>
        <w:rPr>
          <w:noProof/>
          <w:lang w:eastAsia="pt-PT"/>
        </w:rPr>
        <w:pict>
          <v:shape id="_x0000_s1033" type="#_x0000_t32" style="position:absolute;left:0;text-align:left;margin-left:258.6pt;margin-top:31.85pt;width:61.1pt;height:19.1pt;flip:x;z-index:251667456" o:connectortype="straight">
            <v:stroke endarrow="block"/>
          </v:shape>
        </w:pict>
      </w:r>
      <w:r>
        <w:rPr>
          <w:noProof/>
          <w:lang w:eastAsia="pt-PT"/>
        </w:rPr>
        <w:pict>
          <v:shapetype id="_x0000_t202" coordsize="21600,21600" o:spt="202" path="m,l,21600r21600,l21600,xe">
            <v:stroke joinstyle="miter"/>
            <v:path gradientshapeok="t" o:connecttype="rect"/>
          </v:shapetype>
          <v:shape id="_x0000_s1032" type="#_x0000_t202" style="position:absolute;left:0;text-align:left;margin-left:70.8pt;margin-top:405.5pt;width:76.35pt;height:28.25pt;z-index:251666432;mso-width-relative:margin;mso-height-relative:margin" fillcolor="#bfbfbf [2412]" stroked="f">
            <v:textbox style="mso-next-textbox:#_x0000_s1032">
              <w:txbxContent>
                <w:p w:rsidR="00C80905" w:rsidRPr="00B14DF4" w:rsidRDefault="00C80905" w:rsidP="00C80905">
                  <w:pPr>
                    <w:jc w:val="center"/>
                    <w:rPr>
                      <w:sz w:val="16"/>
                      <w:szCs w:val="16"/>
                    </w:rPr>
                  </w:pPr>
                  <w:r>
                    <w:rPr>
                      <w:sz w:val="16"/>
                      <w:szCs w:val="16"/>
                    </w:rPr>
                    <w:t>Bomba Ar Condicionado</w:t>
                  </w:r>
                </w:p>
              </w:txbxContent>
            </v:textbox>
          </v:shape>
        </w:pict>
      </w:r>
      <w:r>
        <w:rPr>
          <w:noProof/>
          <w:lang w:eastAsia="pt-PT"/>
        </w:rPr>
        <w:pict>
          <v:shape id="_x0000_s1031" type="#_x0000_t202" style="position:absolute;left:0;text-align:left;margin-left:70.9pt;margin-top:321.8pt;width:76.35pt;height:16.35pt;z-index:251665408;mso-width-relative:margin;mso-height-relative:margin" fillcolor="#bfbfbf [2412]" stroked="f">
            <v:textbox style="mso-next-textbox:#_x0000_s1031">
              <w:txbxContent>
                <w:p w:rsidR="00C80905" w:rsidRPr="00B14DF4" w:rsidRDefault="00C80905" w:rsidP="00C80905">
                  <w:pPr>
                    <w:jc w:val="center"/>
                    <w:rPr>
                      <w:sz w:val="16"/>
                      <w:szCs w:val="16"/>
                    </w:rPr>
                  </w:pPr>
                  <w:r>
                    <w:rPr>
                      <w:sz w:val="16"/>
                      <w:szCs w:val="16"/>
                    </w:rPr>
                    <w:t>Cambota</w:t>
                  </w:r>
                </w:p>
              </w:txbxContent>
            </v:textbox>
          </v:shape>
        </w:pict>
      </w:r>
      <w:r>
        <w:rPr>
          <w:noProof/>
          <w:lang w:eastAsia="pt-PT"/>
        </w:rPr>
        <w:pict>
          <v:shape id="_x0000_s1030" type="#_x0000_t202" style="position:absolute;left:0;text-align:left;margin-left:319.7pt;margin-top:89.35pt;width:76.35pt;height:16.35pt;z-index:251664384;mso-width-relative:margin;mso-height-relative:margin" fillcolor="#bfbfbf [2412]" stroked="f">
            <v:textbox style="mso-next-textbox:#_x0000_s1030">
              <w:txbxContent>
                <w:p w:rsidR="00B14DF4" w:rsidRPr="00B14DF4" w:rsidRDefault="00B14DF4" w:rsidP="00B14DF4">
                  <w:pPr>
                    <w:jc w:val="center"/>
                    <w:rPr>
                      <w:sz w:val="16"/>
                      <w:szCs w:val="16"/>
                    </w:rPr>
                  </w:pPr>
                  <w:r>
                    <w:rPr>
                      <w:sz w:val="16"/>
                      <w:szCs w:val="16"/>
                    </w:rPr>
                    <w:t>Lâmina de Suporte</w:t>
                  </w:r>
                </w:p>
              </w:txbxContent>
            </v:textbox>
          </v:shape>
        </w:pict>
      </w:r>
      <w:r>
        <w:rPr>
          <w:noProof/>
          <w:lang w:eastAsia="pt-PT"/>
        </w:rPr>
        <w:pict>
          <v:shape id="_x0000_s1027" type="#_x0000_t202" style="position:absolute;left:0;text-align:left;margin-left:319.65pt;margin-top:192.6pt;width:76.35pt;height:27.45pt;z-index:251661312;mso-width-relative:margin;mso-height-relative:margin" fillcolor="#bfbfbf [2412]" stroked="f">
            <v:textbox style="mso-next-textbox:#_x0000_s1027">
              <w:txbxContent>
                <w:p w:rsidR="00B14DF4" w:rsidRPr="00B14DF4" w:rsidRDefault="00B14DF4" w:rsidP="00B14DF4">
                  <w:pPr>
                    <w:jc w:val="center"/>
                    <w:rPr>
                      <w:sz w:val="16"/>
                      <w:szCs w:val="16"/>
                    </w:rPr>
                  </w:pPr>
                  <w:r>
                    <w:rPr>
                      <w:sz w:val="16"/>
                      <w:szCs w:val="16"/>
                    </w:rPr>
                    <w:t>Bomba Óleo Direcção Assistida</w:t>
                  </w:r>
                </w:p>
              </w:txbxContent>
            </v:textbox>
          </v:shape>
        </w:pict>
      </w:r>
      <w:r>
        <w:rPr>
          <w:noProof/>
          <w:lang w:eastAsia="pt-PT"/>
        </w:rPr>
        <w:pict>
          <v:shape id="_x0000_s1029" type="#_x0000_t202" style="position:absolute;left:0;text-align:left;margin-left:71pt;margin-top:145.35pt;width:76.35pt;height:16.35pt;z-index:251663360;mso-width-relative:margin;mso-height-relative:margin" fillcolor="#bfbfbf [2412]" stroked="f">
            <v:textbox style="mso-next-textbox:#_x0000_s1029">
              <w:txbxContent>
                <w:p w:rsidR="00B14DF4" w:rsidRPr="00B14DF4" w:rsidRDefault="00B14DF4" w:rsidP="00B14DF4">
                  <w:pPr>
                    <w:jc w:val="center"/>
                    <w:rPr>
                      <w:sz w:val="16"/>
                      <w:szCs w:val="16"/>
                    </w:rPr>
                  </w:pPr>
                  <w:r>
                    <w:rPr>
                      <w:sz w:val="16"/>
                      <w:szCs w:val="16"/>
                    </w:rPr>
                    <w:t>Lâmina de Suporte</w:t>
                  </w:r>
                </w:p>
              </w:txbxContent>
            </v:textbox>
          </v:shape>
        </w:pict>
      </w:r>
      <w:r>
        <w:rPr>
          <w:noProof/>
          <w:lang w:eastAsia="pt-PT"/>
        </w:rPr>
        <w:pict>
          <v:shape id="_x0000_s1028" type="#_x0000_t202" style="position:absolute;left:0;text-align:left;margin-left:319.65pt;margin-top:417.55pt;width:76.35pt;height:16.35pt;z-index:251662336;mso-width-relative:margin;mso-height-relative:margin" fillcolor="#bfbfbf [2412]" stroked="f">
            <v:textbox style="mso-next-textbox:#_x0000_s1028">
              <w:txbxContent>
                <w:p w:rsidR="00B14DF4" w:rsidRPr="00B14DF4" w:rsidRDefault="00B14DF4" w:rsidP="00B14DF4">
                  <w:pPr>
                    <w:jc w:val="center"/>
                    <w:rPr>
                      <w:sz w:val="16"/>
                      <w:szCs w:val="16"/>
                    </w:rPr>
                  </w:pPr>
                  <w:r w:rsidRPr="00B14DF4">
                    <w:rPr>
                      <w:sz w:val="16"/>
                      <w:szCs w:val="16"/>
                    </w:rPr>
                    <w:t xml:space="preserve">Alternador </w:t>
                  </w:r>
                  <w:r w:rsidR="001E0CC2">
                    <w:rPr>
                      <w:sz w:val="16"/>
                      <w:szCs w:val="16"/>
                    </w:rPr>
                    <w:t>BOSCH</w:t>
                  </w:r>
                </w:p>
              </w:txbxContent>
            </v:textbox>
          </v:shape>
        </w:pict>
      </w:r>
      <w:r>
        <w:rPr>
          <w:noProof/>
        </w:rPr>
        <w:pict>
          <v:shape id="_x0000_s1026" type="#_x0000_t202" style="position:absolute;left:0;text-align:left;margin-left:319.7pt;margin-top:15.5pt;width:76.35pt;height:16.35pt;z-index:251660288;mso-width-relative:margin;mso-height-relative:margin" fillcolor="#bfbfbf [2412]" stroked="f">
            <v:textbox style="mso-next-textbox:#_x0000_s1026">
              <w:txbxContent>
                <w:p w:rsidR="00B14DF4" w:rsidRPr="00B14DF4" w:rsidRDefault="00B14DF4" w:rsidP="00B14DF4">
                  <w:pPr>
                    <w:jc w:val="center"/>
                    <w:rPr>
                      <w:sz w:val="16"/>
                      <w:szCs w:val="16"/>
                    </w:rPr>
                  </w:pPr>
                  <w:r w:rsidRPr="00B14DF4">
                    <w:rPr>
                      <w:sz w:val="16"/>
                      <w:szCs w:val="16"/>
                    </w:rPr>
                    <w:t>Alternador original</w:t>
                  </w:r>
                </w:p>
              </w:txbxContent>
            </v:textbox>
          </v:shape>
        </w:pict>
      </w:r>
      <w:r w:rsidR="00ED4FE5" w:rsidRPr="00ED4FE5">
        <w:rPr>
          <w:noProof/>
          <w:lang w:eastAsia="pt-PT"/>
        </w:rPr>
        <w:drawing>
          <wp:inline distT="0" distB="0" distL="0" distR="0">
            <wp:extent cx="4363379" cy="5400000"/>
            <wp:effectExtent l="190500" t="152400" r="170521" b="124500"/>
            <wp:docPr id="6" name="Imagem 1" descr="C:\Users\Ximer\Desktop\ModeloImplementacaoAlternad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mer\Desktop\ModeloImplementacaoAlternador.bmp"/>
                    <pic:cNvPicPr>
                      <a:picLocks noChangeAspect="1" noChangeArrowheads="1"/>
                    </pic:cNvPicPr>
                  </pic:nvPicPr>
                  <pic:blipFill>
                    <a:blip r:embed="rId10" cstate="print"/>
                    <a:srcRect l="33455" t="4172" r="31350" b="4804"/>
                    <a:stretch>
                      <a:fillRect/>
                    </a:stretch>
                  </pic:blipFill>
                  <pic:spPr bwMode="auto">
                    <a:xfrm>
                      <a:off x="0" y="0"/>
                      <a:ext cx="4363379" cy="5400000"/>
                    </a:xfrm>
                    <a:prstGeom prst="rect">
                      <a:avLst/>
                    </a:prstGeom>
                    <a:ln>
                      <a:noFill/>
                    </a:ln>
                    <a:effectLst>
                      <a:outerShdw blurRad="190500" algn="tl" rotWithShape="0">
                        <a:srgbClr val="000000">
                          <a:alpha val="70000"/>
                        </a:srgbClr>
                      </a:outerShdw>
                    </a:effectLst>
                  </pic:spPr>
                </pic:pic>
              </a:graphicData>
            </a:graphic>
          </wp:inline>
        </w:drawing>
      </w:r>
    </w:p>
    <w:p w:rsidR="001E0CC2" w:rsidRDefault="001E0CC2" w:rsidP="0090289F">
      <w:pPr>
        <w:spacing w:after="0" w:line="240" w:lineRule="auto"/>
        <w:ind w:left="567"/>
        <w:jc w:val="center"/>
      </w:pPr>
      <w:r>
        <w:t>Figura 4 – CAD 3D da solução para a colocação do alternador BOSCH</w:t>
      </w:r>
    </w:p>
    <w:p w:rsidR="00D71D6F" w:rsidRDefault="00D71D6F" w:rsidP="0090289F">
      <w:pPr>
        <w:spacing w:after="0" w:line="240" w:lineRule="auto"/>
        <w:ind w:left="567"/>
        <w:jc w:val="center"/>
      </w:pPr>
    </w:p>
    <w:p w:rsidR="001E0CC2" w:rsidRDefault="001E0CC2" w:rsidP="0090289F">
      <w:pPr>
        <w:spacing w:after="0" w:line="240" w:lineRule="auto"/>
        <w:ind w:left="567"/>
        <w:jc w:val="center"/>
      </w:pPr>
    </w:p>
    <w:p w:rsidR="001C2500" w:rsidRDefault="001C2500" w:rsidP="00252A0C">
      <w:pPr>
        <w:spacing w:after="0" w:line="240" w:lineRule="auto"/>
        <w:ind w:left="567" w:firstLine="284"/>
        <w:jc w:val="both"/>
      </w:pPr>
      <w:r>
        <w:t xml:space="preserve">No desenho em CAD3D do conjunto </w:t>
      </w:r>
      <w:r w:rsidR="001E0CC2">
        <w:t xml:space="preserve">(Figura 4) </w:t>
      </w:r>
      <w:r>
        <w:t xml:space="preserve">é possível verificar a colocação do alternador BOSCH na parte inferior. Na parte superior, onde originalmente se encontrava a bomba da direcção assistida, foi colocado o alternador do carro. A bomba da </w:t>
      </w:r>
      <w:r w:rsidR="009D1DC7">
        <w:t>direcção</w:t>
      </w:r>
      <w:r>
        <w:t xml:space="preserve"> assistida foi assim deslocada para uma posição logo abaixo do alternador original do carro. No pequeno intervalo entre A bomba da </w:t>
      </w:r>
      <w:r w:rsidR="009D1DC7">
        <w:t>direcção</w:t>
      </w:r>
      <w:r>
        <w:t xml:space="preserve"> assistida e o alternador BOSCH passa o tubo do circuito de arrefecimento do motor.</w:t>
      </w:r>
    </w:p>
    <w:p w:rsidR="001C2500" w:rsidRDefault="001C2500" w:rsidP="00252A0C">
      <w:pPr>
        <w:spacing w:after="0" w:line="240" w:lineRule="auto"/>
        <w:ind w:left="567" w:firstLine="284"/>
        <w:jc w:val="both"/>
      </w:pPr>
      <w:r>
        <w:lastRenderedPageBreak/>
        <w:t xml:space="preserve">Esta configuração apenas é possível </w:t>
      </w:r>
      <w:r w:rsidR="004138A8">
        <w:t xml:space="preserve">retirando </w:t>
      </w:r>
      <w:r>
        <w:t>um dos braços de apoio do alternador BOSCH. Esse braço de apoio foi assim removido e utilizaram-se todos os outros pontos de apoio existentes assim como alguns furos roscados presentes na e</w:t>
      </w:r>
      <w:r w:rsidR="009D1DC7">
        <w:t>s</w:t>
      </w:r>
      <w:r>
        <w:t>trutura do alternador de forma a garantir a sustentação dos esforços.</w:t>
      </w:r>
    </w:p>
    <w:p w:rsidR="001C2500" w:rsidRDefault="001C2500" w:rsidP="00252A0C">
      <w:pPr>
        <w:spacing w:after="0" w:line="240" w:lineRule="auto"/>
        <w:ind w:left="567" w:firstLine="284"/>
        <w:jc w:val="both"/>
      </w:pPr>
      <w:r>
        <w:t xml:space="preserve">A montagem do conjunto foi relativamente complicada e delicada tendo sido necessário fazer alguns </w:t>
      </w:r>
      <w:r w:rsidR="004D6626">
        <w:t>ajustes</w:t>
      </w:r>
      <w:r>
        <w:t xml:space="preserve"> na montagem de forma a permitir o encaixe com aperto das diversas peças. No entanto o resultado final é bastante bom tendo sido criado um conjunto sólido capaz de sustentar o peso das diversas componentes</w:t>
      </w:r>
      <w:r w:rsidR="004D6626">
        <w:t xml:space="preserve"> e as vibrações impostas pelo motor de combustão interna garantindo que não haja colisões entre este conjunto </w:t>
      </w:r>
      <w:r w:rsidR="004138A8">
        <w:t xml:space="preserve">(Figura 4) </w:t>
      </w:r>
      <w:r w:rsidR="004D6626">
        <w:t>e todos os elementos imóveis envolventes do motor</w:t>
      </w:r>
      <w:r w:rsidR="001E0CC2">
        <w:t xml:space="preserve">. É possível ver as diferenças existentes antes </w:t>
      </w:r>
      <w:r w:rsidR="00B71AB8">
        <w:t xml:space="preserve">(Figura 5) </w:t>
      </w:r>
      <w:r w:rsidR="001E0CC2">
        <w:t xml:space="preserve">e depois </w:t>
      </w:r>
      <w:r w:rsidR="00B71AB8">
        <w:t xml:space="preserve">(Figura 6) </w:t>
      </w:r>
      <w:r w:rsidR="001E0CC2">
        <w:t>da alteração na imagem que se segue</w:t>
      </w:r>
      <w:r w:rsidR="00B71AB8">
        <w:t>.</w:t>
      </w:r>
    </w:p>
    <w:p w:rsidR="00D71D6F" w:rsidRDefault="00D71D6F" w:rsidP="001E0CC2">
      <w:pPr>
        <w:spacing w:after="0" w:line="240" w:lineRule="auto"/>
        <w:ind w:left="567"/>
        <w:jc w:val="both"/>
      </w:pPr>
    </w:p>
    <w:p w:rsidR="004D6626" w:rsidRDefault="004D6626" w:rsidP="001E0CC2">
      <w:pPr>
        <w:spacing w:after="0" w:line="240" w:lineRule="auto"/>
        <w:ind w:left="567"/>
        <w:jc w:val="both"/>
      </w:pPr>
    </w:p>
    <w:p w:rsidR="00B71AB8" w:rsidRDefault="00883751" w:rsidP="00253594">
      <w:pPr>
        <w:spacing w:after="0" w:line="240" w:lineRule="auto"/>
        <w:ind w:left="567"/>
        <w:jc w:val="center"/>
      </w:pPr>
      <w:r>
        <w:rPr>
          <w:noProof/>
          <w:lang w:eastAsia="pt-PT"/>
        </w:rPr>
        <w:pict>
          <v:shape id="_x0000_s1044" type="#_x0000_t32" style="position:absolute;left:0;text-align:left;margin-left:81.35pt;margin-top:42.6pt;width:68.85pt;height:76.75pt;z-index:251676672" o:connectortype="straight">
            <v:stroke endarrow="block"/>
          </v:shape>
        </w:pict>
      </w:r>
      <w:r>
        <w:rPr>
          <w:noProof/>
          <w:lang w:eastAsia="pt-PT"/>
        </w:rPr>
        <w:pict>
          <v:shape id="_x0000_s1041" type="#_x0000_t202" style="position:absolute;left:0;text-align:left;margin-left:45.85pt;margin-top:11.65pt;width:76.35pt;height:27.45pt;z-index:251674624;mso-width-relative:margin;mso-height-relative:margin" fillcolor="#bfbfbf [2412]" stroked="f">
            <v:textbox style="mso-next-textbox:#_x0000_s1041">
              <w:txbxContent>
                <w:p w:rsidR="00253594" w:rsidRPr="00B14DF4" w:rsidRDefault="00253594" w:rsidP="00253594">
                  <w:pPr>
                    <w:jc w:val="center"/>
                    <w:rPr>
                      <w:sz w:val="16"/>
                      <w:szCs w:val="16"/>
                    </w:rPr>
                  </w:pPr>
                  <w:r>
                    <w:rPr>
                      <w:sz w:val="16"/>
                      <w:szCs w:val="16"/>
                    </w:rPr>
                    <w:t>Bomba Óleo Direcção Assistida</w:t>
                  </w:r>
                </w:p>
              </w:txbxContent>
            </v:textbox>
          </v:shape>
        </w:pict>
      </w:r>
      <w:r w:rsidR="001E0CC2" w:rsidRPr="001E0CC2">
        <w:rPr>
          <w:noProof/>
          <w:lang w:eastAsia="pt-PT"/>
        </w:rPr>
        <w:drawing>
          <wp:inline distT="0" distB="0" distL="0" distR="0">
            <wp:extent cx="2382533" cy="1800000"/>
            <wp:effectExtent l="190500" t="152400" r="170167" b="124050"/>
            <wp:docPr id="4" name="Imagem 5" descr="Z:\Work\UA\Atlas\atlascar\ITS\4073145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Z:\Work\UA\Atlas\atlascar\ITS\40731453_4.jpg"/>
                    <pic:cNvPicPr>
                      <a:picLocks noChangeAspect="1" noChangeArrowheads="1"/>
                    </pic:cNvPicPr>
                  </pic:nvPicPr>
                  <pic:blipFill>
                    <a:blip r:embed="rId11" cstate="print"/>
                    <a:srcRect/>
                    <a:stretch>
                      <a:fillRect/>
                    </a:stretch>
                  </pic:blipFill>
                  <pic:spPr bwMode="auto">
                    <a:xfrm>
                      <a:off x="0" y="0"/>
                      <a:ext cx="2382533" cy="1800000"/>
                    </a:xfrm>
                    <a:prstGeom prst="rect">
                      <a:avLst/>
                    </a:prstGeom>
                    <a:ln>
                      <a:noFill/>
                    </a:ln>
                    <a:effectLst>
                      <a:outerShdw blurRad="190500" algn="tl" rotWithShape="0">
                        <a:srgbClr val="000000">
                          <a:alpha val="70000"/>
                        </a:srgbClr>
                      </a:outerShdw>
                    </a:effectLst>
                  </pic:spPr>
                </pic:pic>
              </a:graphicData>
            </a:graphic>
          </wp:inline>
        </w:drawing>
      </w:r>
    </w:p>
    <w:p w:rsidR="00B71AB8" w:rsidRDefault="00B71AB8" w:rsidP="00253594">
      <w:pPr>
        <w:spacing w:after="0" w:line="240" w:lineRule="auto"/>
        <w:ind w:left="567"/>
        <w:jc w:val="center"/>
      </w:pPr>
      <w:r>
        <w:t>Figura 5 – Antes da alteração mecânica</w:t>
      </w:r>
    </w:p>
    <w:p w:rsidR="00B71AB8" w:rsidRDefault="00B71AB8" w:rsidP="00253594">
      <w:pPr>
        <w:spacing w:after="0" w:line="240" w:lineRule="auto"/>
        <w:ind w:left="567"/>
        <w:jc w:val="center"/>
      </w:pPr>
    </w:p>
    <w:p w:rsidR="00B71AB8" w:rsidRDefault="00B71AB8" w:rsidP="00253594">
      <w:pPr>
        <w:spacing w:after="0" w:line="240" w:lineRule="auto"/>
        <w:ind w:left="567"/>
        <w:jc w:val="center"/>
      </w:pPr>
    </w:p>
    <w:p w:rsidR="004D6626" w:rsidRDefault="00883751" w:rsidP="00253594">
      <w:pPr>
        <w:spacing w:after="0" w:line="240" w:lineRule="auto"/>
        <w:ind w:left="567"/>
        <w:jc w:val="center"/>
      </w:pPr>
      <w:r>
        <w:rPr>
          <w:noProof/>
          <w:lang w:eastAsia="pt-PT"/>
        </w:rPr>
        <w:pict>
          <v:shape id="_x0000_s1042" type="#_x0000_t202" style="position:absolute;left:0;text-align:left;margin-left:45.85pt;margin-top:11.6pt;width:76.35pt;height:16.35pt;z-index:251675648;mso-width-relative:margin;mso-height-relative:margin" fillcolor="#bfbfbf [2412]" stroked="f">
            <v:textbox style="mso-next-textbox:#_x0000_s1042">
              <w:txbxContent>
                <w:p w:rsidR="00253594" w:rsidRPr="00B14DF4" w:rsidRDefault="00253594" w:rsidP="00253594">
                  <w:pPr>
                    <w:jc w:val="center"/>
                    <w:rPr>
                      <w:sz w:val="16"/>
                      <w:szCs w:val="16"/>
                    </w:rPr>
                  </w:pPr>
                  <w:r w:rsidRPr="00B14DF4">
                    <w:rPr>
                      <w:sz w:val="16"/>
                      <w:szCs w:val="16"/>
                    </w:rPr>
                    <w:t>Alternador original</w:t>
                  </w:r>
                </w:p>
              </w:txbxContent>
            </v:textbox>
          </v:shape>
        </w:pict>
      </w:r>
      <w:r>
        <w:rPr>
          <w:noProof/>
          <w:lang w:eastAsia="pt-PT"/>
        </w:rPr>
        <w:pict>
          <v:shape id="_x0000_s1045" type="#_x0000_t32" style="position:absolute;left:0;text-align:left;margin-left:81.35pt;margin-top:30.5pt;width:84pt;height:71.4pt;z-index:251677696" o:connectortype="straight">
            <v:stroke endarrow="block"/>
          </v:shape>
        </w:pict>
      </w:r>
      <w:r w:rsidR="001E0CC2" w:rsidRPr="001E0CC2">
        <w:rPr>
          <w:noProof/>
          <w:lang w:eastAsia="pt-PT"/>
        </w:rPr>
        <w:drawing>
          <wp:inline distT="0" distB="0" distL="0" distR="0">
            <wp:extent cx="2385525" cy="1800000"/>
            <wp:effectExtent l="190500" t="152400" r="167175" b="124050"/>
            <wp:docPr id="5" name="Imagem 4" descr="Z:\Work\UA\Atlas\atlascar\ITS\sexta_12\DSC00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Z:\Work\UA\Atlas\atlascar\ITS\sexta_12\DSC00147.JPG"/>
                    <pic:cNvPicPr>
                      <a:picLocks noChangeAspect="1" noChangeArrowheads="1"/>
                    </pic:cNvPicPr>
                  </pic:nvPicPr>
                  <pic:blipFill>
                    <a:blip r:embed="rId12" cstate="print"/>
                    <a:srcRect/>
                    <a:stretch>
                      <a:fillRect/>
                    </a:stretch>
                  </pic:blipFill>
                  <pic:spPr bwMode="auto">
                    <a:xfrm>
                      <a:off x="0" y="0"/>
                      <a:ext cx="2385525" cy="1800000"/>
                    </a:xfrm>
                    <a:prstGeom prst="rect">
                      <a:avLst/>
                    </a:prstGeom>
                    <a:ln>
                      <a:noFill/>
                    </a:ln>
                    <a:effectLst>
                      <a:outerShdw blurRad="190500" algn="tl" rotWithShape="0">
                        <a:srgbClr val="000000">
                          <a:alpha val="70000"/>
                        </a:srgbClr>
                      </a:outerShdw>
                    </a:effectLst>
                  </pic:spPr>
                </pic:pic>
              </a:graphicData>
            </a:graphic>
          </wp:inline>
        </w:drawing>
      </w:r>
    </w:p>
    <w:p w:rsidR="00B71AB8" w:rsidRDefault="00B71AB8" w:rsidP="00B71AB8">
      <w:pPr>
        <w:spacing w:after="0" w:line="240" w:lineRule="auto"/>
        <w:ind w:left="567"/>
        <w:jc w:val="center"/>
      </w:pPr>
      <w:r>
        <w:t>Figura 6 – Depois da alteração mecânica</w:t>
      </w:r>
    </w:p>
    <w:p w:rsidR="00B71AB8" w:rsidRDefault="00B71AB8" w:rsidP="00B71AB8">
      <w:pPr>
        <w:spacing w:after="0" w:line="240" w:lineRule="auto"/>
        <w:ind w:left="567"/>
        <w:jc w:val="center"/>
      </w:pPr>
    </w:p>
    <w:p w:rsidR="004D6626" w:rsidRDefault="004D6626" w:rsidP="00252A0C">
      <w:pPr>
        <w:spacing w:after="0" w:line="240" w:lineRule="auto"/>
        <w:ind w:left="567" w:firstLine="284"/>
        <w:jc w:val="both"/>
      </w:pPr>
    </w:p>
    <w:p w:rsidR="004D6626" w:rsidRDefault="00D411AD" w:rsidP="00D411AD">
      <w:pPr>
        <w:spacing w:after="0" w:line="240" w:lineRule="auto"/>
        <w:ind w:left="567"/>
        <w:jc w:val="both"/>
      </w:pPr>
      <w:r>
        <w:t xml:space="preserve">2.2.2- </w:t>
      </w:r>
      <w:r w:rsidR="00585CE4">
        <w:t>Distribuição de potência</w:t>
      </w:r>
    </w:p>
    <w:p w:rsidR="004D6626" w:rsidRDefault="004D6626" w:rsidP="00D411AD">
      <w:pPr>
        <w:spacing w:after="0" w:line="240" w:lineRule="auto"/>
        <w:ind w:left="567" w:firstLine="284"/>
        <w:jc w:val="both"/>
      </w:pPr>
    </w:p>
    <w:p w:rsidR="004138A8" w:rsidRDefault="004D6626" w:rsidP="00D411AD">
      <w:pPr>
        <w:spacing w:after="0" w:line="240" w:lineRule="auto"/>
        <w:ind w:left="567" w:firstLine="284"/>
        <w:jc w:val="both"/>
      </w:pPr>
      <w:r>
        <w:t xml:space="preserve">O circuito eléctrico que se pretendia tinha de ser capaz de alimentar sensores e computadores a partir do alternador BOSCH colocado no compartimento motor. Foi assim necessário colocar uma bateria ligada ao alternador BOSCH e um inversor capaz de converter os 12VDC da bateria ou os 14VDC do alternador para os 220VAC normalmente usados para a </w:t>
      </w:r>
      <w:r w:rsidR="00906FA0">
        <w:t>a</w:t>
      </w:r>
      <w:r>
        <w:t xml:space="preserve">limentação dos vários componentes que se pretende </w:t>
      </w:r>
      <w:r>
        <w:lastRenderedPageBreak/>
        <w:t>colocar no carro. Para isso foi colocado um inversor PACO 3000W que é capaz de converter tensões entre os 10,5 e os 15VDC em 220VAC (onda aproximada - onda quadrada que se aproxima de uma sinusóide pura) com um</w:t>
      </w:r>
      <w:r w:rsidR="00906FA0">
        <w:t>a eficiência</w:t>
      </w:r>
      <w:r>
        <w:t xml:space="preserve"> ent</w:t>
      </w:r>
      <w:r w:rsidR="00906FA0">
        <w:t>re</w:t>
      </w:r>
      <w:r>
        <w:t xml:space="preserve"> os 85 e os 90%. De forma a monitorar e controlar a tensão de saída do inversor e para dar mais alguma autonomia ao sistema foi colocado uma UPS EATON EVOLUTION S de 3000VA com capacidade para uma potência máxima de saída de 2700W.</w:t>
      </w:r>
      <w:r w:rsidR="009F1797">
        <w:t xml:space="preserve"> Esta UPS possui quatro saídas em que duas delas são possíveis de serem actuadas por software. Essa característica da UPS foi aproveitada levando assim essas duas linhas de saída controláveis da UPS assim como outra não controlável até um quadro eléctrico que irá permitir a distribuição, controlo e </w:t>
      </w:r>
      <w:r w:rsidR="00906FA0">
        <w:t>monitorização</w:t>
      </w:r>
      <w:r w:rsidR="009F1797">
        <w:t xml:space="preserve"> da </w:t>
      </w:r>
      <w:r w:rsidR="00906FA0">
        <w:t>potência</w:t>
      </w:r>
      <w:r w:rsidR="009F1797">
        <w:t xml:space="preserve"> para os restantes componentes. P</w:t>
      </w:r>
      <w:r w:rsidR="00906FA0">
        <w:t>ara além deste circuito de alime</w:t>
      </w:r>
      <w:r w:rsidR="009F1797">
        <w:t xml:space="preserve">ntação do quadro eléctrico descrito anteriormente foi necessário pensar na alimentação do equipamento em situações em que o carro não tem o seu motor de combustão interna a </w:t>
      </w:r>
      <w:r w:rsidR="00906FA0">
        <w:t>funcionar</w:t>
      </w:r>
      <w:r w:rsidR="009F1797">
        <w:t xml:space="preserve">. Uma alternativa </w:t>
      </w:r>
      <w:r w:rsidR="00906FA0">
        <w:t>muito</w:t>
      </w:r>
      <w:r w:rsidR="009F1797">
        <w:t xml:space="preserve"> útil q</w:t>
      </w:r>
      <w:r w:rsidR="00906FA0">
        <w:t>uan</w:t>
      </w:r>
      <w:r w:rsidR="009F1797">
        <w:t>d</w:t>
      </w:r>
      <w:r w:rsidR="00906FA0">
        <w:t>o</w:t>
      </w:r>
      <w:r w:rsidR="009F1797">
        <w:t xml:space="preserve"> se pret</w:t>
      </w:r>
      <w:r w:rsidR="00906FA0">
        <w:t>en</w:t>
      </w:r>
      <w:r w:rsidR="009F1797">
        <w:t>de usar o equipamento n</w:t>
      </w:r>
      <w:r w:rsidR="00906FA0">
        <w:t>um</w:t>
      </w:r>
      <w:r w:rsidR="009F1797">
        <w:t xml:space="preserve"> </w:t>
      </w:r>
      <w:r w:rsidR="00906FA0">
        <w:t>local</w:t>
      </w:r>
      <w:r w:rsidR="009F1797">
        <w:t xml:space="preserve"> fechado. Para tal foi </w:t>
      </w:r>
      <w:r w:rsidR="00906FA0">
        <w:t>necessário</w:t>
      </w:r>
      <w:r w:rsidR="009F1797">
        <w:t xml:space="preserve"> prever a alimentação do sistema através da rede eléctrica. Foi para </w:t>
      </w:r>
      <w:r w:rsidR="004138A8">
        <w:t>pensado a colocação</w:t>
      </w:r>
      <w:r w:rsidR="009F1797">
        <w:t xml:space="preserve"> </w:t>
      </w:r>
      <w:r w:rsidR="004138A8">
        <w:t xml:space="preserve">de </w:t>
      </w:r>
      <w:r w:rsidR="009F1797">
        <w:t xml:space="preserve">um comutador na linha de alimentação da UPS que permite comutar entre uma alimentação por parte do alternador BOSCH </w:t>
      </w:r>
      <w:r w:rsidR="00906FA0">
        <w:t>e</w:t>
      </w:r>
      <w:r w:rsidR="004138A8">
        <w:t xml:space="preserve"> a rede eléctrica.</w:t>
      </w:r>
    </w:p>
    <w:p w:rsidR="00F14B5C" w:rsidRDefault="009F1797" w:rsidP="00D411AD">
      <w:pPr>
        <w:spacing w:after="0" w:line="240" w:lineRule="auto"/>
        <w:ind w:left="567" w:firstLine="284"/>
        <w:jc w:val="both"/>
      </w:pPr>
      <w:r>
        <w:t xml:space="preserve">A saída de cada uma das duas linhas de alimentação controláveis da UPS foi colocado </w:t>
      </w:r>
      <w:r w:rsidR="00FF6074">
        <w:t xml:space="preserve">uma fonte de alimentação. Na primeira foi colocada uma fonte de alimentação de 12VDC e na segunda uma </w:t>
      </w:r>
      <w:r w:rsidR="00906FA0">
        <w:t xml:space="preserve">fonte </w:t>
      </w:r>
      <w:r w:rsidR="00FF6074">
        <w:t xml:space="preserve">de </w:t>
      </w:r>
      <w:r w:rsidR="00906FA0">
        <w:t xml:space="preserve">alimentação de </w:t>
      </w:r>
      <w:r w:rsidR="00FF6074">
        <w:t xml:space="preserve">24VDC </w:t>
      </w:r>
      <w:r w:rsidR="00906FA0">
        <w:t xml:space="preserve">com um respectivo </w:t>
      </w:r>
      <w:r w:rsidR="00FF6074">
        <w:t>disjuntor</w:t>
      </w:r>
      <w:r w:rsidR="00906FA0">
        <w:t xml:space="preserve"> a entrada</w:t>
      </w:r>
      <w:r w:rsidR="00FF6074">
        <w:t xml:space="preserve">. A saída da fonte de alimentação 12VDC foi colocado outro disjuntor tendo sido posteriormente dividida para </w:t>
      </w:r>
      <w:r w:rsidR="00906FA0">
        <w:t>vários bornes</w:t>
      </w:r>
      <w:r w:rsidR="00FF6074">
        <w:t xml:space="preserve">. A saída da fonte de alimentação </w:t>
      </w:r>
      <w:r w:rsidR="0065544D">
        <w:t xml:space="preserve">de 24VDC </w:t>
      </w:r>
      <w:r w:rsidR="00FF6074">
        <w:t>fo</w:t>
      </w:r>
      <w:r w:rsidR="00906FA0">
        <w:t>ram</w:t>
      </w:r>
      <w:r w:rsidR="00FF6074">
        <w:t xml:space="preserve"> colocados dois disjuntores, um </w:t>
      </w:r>
      <w:r w:rsidR="00906FA0">
        <w:t>n</w:t>
      </w:r>
      <w:r w:rsidR="00FF6074">
        <w:t xml:space="preserve">a linha que permite a alimentação dos vários sensores que funcionam com uma tensão de 24VDC e outra </w:t>
      </w:r>
      <w:r w:rsidR="00906FA0">
        <w:t xml:space="preserve">na linha </w:t>
      </w:r>
      <w:r w:rsidR="00FF6074">
        <w:t>que permite a alimentação do PLC. Decidiu-se colocar um PLC para abrir e fechar a linha de alimentação de cada um dos sensores existente no carro. Sendo que o PLC escolhido, um M</w:t>
      </w:r>
      <w:r w:rsidR="00906FA0">
        <w:t>ITSUBISHI</w:t>
      </w:r>
      <w:r w:rsidR="00FF6074">
        <w:t xml:space="preserve"> </w:t>
      </w:r>
      <w:r w:rsidR="00906FA0">
        <w:t>FX2N</w:t>
      </w:r>
      <w:r w:rsidR="00FF6074">
        <w:t xml:space="preserve">, </w:t>
      </w:r>
      <w:r w:rsidR="00906FA0">
        <w:t>tem saídas com transístores este</w:t>
      </w:r>
      <w:r w:rsidR="00FF6074">
        <w:t xml:space="preserve"> não pode por si só abrir</w:t>
      </w:r>
      <w:r w:rsidR="00906FA0">
        <w:t xml:space="preserve"> e fechar</w:t>
      </w:r>
      <w:r w:rsidR="00FF6074">
        <w:t xml:space="preserve"> as linhas de </w:t>
      </w:r>
      <w:r w:rsidR="00906FA0">
        <w:t>potência</w:t>
      </w:r>
      <w:r w:rsidR="00FF6074">
        <w:t xml:space="preserve"> dos sensores</w:t>
      </w:r>
      <w:r w:rsidR="0065544D">
        <w:t xml:space="preserve"> que requerem, em alguns casos, correntes acima do máximo suportado pelo</w:t>
      </w:r>
      <w:r w:rsidR="004138A8">
        <w:t>s transístores do</w:t>
      </w:r>
      <w:r w:rsidR="0065544D">
        <w:t xml:space="preserve"> PLC</w:t>
      </w:r>
      <w:r w:rsidR="00FF6074">
        <w:t>. Foi necessário col</w:t>
      </w:r>
      <w:r w:rsidR="00906FA0">
        <w:t>o</w:t>
      </w:r>
      <w:r w:rsidR="00FF6074">
        <w:t xml:space="preserve">car em cada uma das saídas </w:t>
      </w:r>
      <w:r w:rsidR="00906FA0">
        <w:t>do PLC um relé</w:t>
      </w:r>
      <w:r w:rsidR="00FF6074">
        <w:t xml:space="preserve"> que irá permitir controlar a alimentação dos sensores. Em série com os rel</w:t>
      </w:r>
      <w:r w:rsidR="0065544D">
        <w:t>é</w:t>
      </w:r>
      <w:r w:rsidR="00FF6074">
        <w:t xml:space="preserve">s foi colocado um fusível adequado ao sensor correspondente e ainda um </w:t>
      </w:r>
      <w:r w:rsidR="00C34FA3">
        <w:t>interruptor</w:t>
      </w:r>
      <w:r w:rsidR="00FF6074">
        <w:t xml:space="preserve"> mecânico presente num dispositivo externo </w:t>
      </w:r>
      <w:r w:rsidR="007B712E">
        <w:t xml:space="preserve">ao quadro </w:t>
      </w:r>
      <w:r w:rsidR="00FF6074">
        <w:t xml:space="preserve">de forma a poder proceder ao controlo da linha de </w:t>
      </w:r>
      <w:r w:rsidR="00C34FA3">
        <w:t>potência</w:t>
      </w:r>
      <w:r w:rsidR="00FF6074">
        <w:t xml:space="preserve"> de cada um dos sensores sem depender de qualquer </w:t>
      </w:r>
      <w:r w:rsidR="00C34FA3">
        <w:t>máquina</w:t>
      </w:r>
      <w:r w:rsidR="00F14B5C">
        <w:t xml:space="preserve"> ou software.</w:t>
      </w:r>
    </w:p>
    <w:p w:rsidR="00D71D6F" w:rsidRDefault="00B74ED8" w:rsidP="00D411AD">
      <w:pPr>
        <w:spacing w:after="0" w:line="240" w:lineRule="auto"/>
        <w:ind w:left="567" w:firstLine="284"/>
        <w:jc w:val="both"/>
      </w:pPr>
      <w:r>
        <w:t>A saída da UPS que não pode ser controlada e que garante uma tensão constante e uma corrente máxima de 10A até que as suas baterias internas deixem de ter capacidades para tal é usada para a alimentação dos dois computadores actualmente disponíveis</w:t>
      </w:r>
      <w:r w:rsidR="00C34FA3">
        <w:t xml:space="preserve"> e de extensões com múltiplas tomadas de modo a poder ligar os três monitores pretendidos assim como outros equipamentos extras que possam ser necessários posteriormente</w:t>
      </w:r>
      <w:r>
        <w:t>.</w:t>
      </w:r>
    </w:p>
    <w:p w:rsidR="007C6096" w:rsidRDefault="007C6096" w:rsidP="00D411AD">
      <w:pPr>
        <w:spacing w:after="0" w:line="240" w:lineRule="auto"/>
        <w:ind w:left="567" w:firstLine="284"/>
        <w:jc w:val="both"/>
      </w:pPr>
    </w:p>
    <w:p w:rsidR="007C6096" w:rsidRDefault="007C6096" w:rsidP="00D411AD">
      <w:pPr>
        <w:spacing w:after="0" w:line="240" w:lineRule="auto"/>
        <w:ind w:left="567" w:firstLine="284"/>
        <w:jc w:val="both"/>
      </w:pPr>
    </w:p>
    <w:p w:rsidR="0065544D" w:rsidRDefault="0065544D" w:rsidP="0065544D">
      <w:pPr>
        <w:spacing w:after="0" w:line="240" w:lineRule="auto"/>
        <w:ind w:left="284"/>
        <w:jc w:val="both"/>
      </w:pPr>
      <w:r>
        <w:t>2.</w:t>
      </w:r>
      <w:r w:rsidR="00585CE4">
        <w:t>3</w:t>
      </w:r>
      <w:r>
        <w:t>- Distribuição do equipamento</w:t>
      </w:r>
    </w:p>
    <w:p w:rsidR="007C6096" w:rsidRDefault="007C6096" w:rsidP="007C6096">
      <w:pPr>
        <w:spacing w:after="0" w:line="240" w:lineRule="auto"/>
        <w:ind w:firstLine="284"/>
        <w:jc w:val="both"/>
      </w:pPr>
    </w:p>
    <w:p w:rsidR="00F14B5C" w:rsidRDefault="00FA6421" w:rsidP="0065544D">
      <w:pPr>
        <w:spacing w:after="0" w:line="240" w:lineRule="auto"/>
        <w:ind w:left="284" w:firstLine="284"/>
        <w:jc w:val="both"/>
      </w:pPr>
      <w:r>
        <w:t>Para a fixação dos sensores no exterior do carro tanto na frente, junto ao pára-brisas, como em redor de todo o tejadilho do carro foi criado uma estrutura rectangular em perfil de alumínio com as dimensões próximas das dimensões do tejadilho</w:t>
      </w:r>
      <w:r w:rsidR="00697A38">
        <w:t>. Essa estrutura leve e robusta</w:t>
      </w:r>
      <w:r>
        <w:t xml:space="preserve"> </w:t>
      </w:r>
      <w:r w:rsidR="00697A38">
        <w:t>foi</w:t>
      </w:r>
      <w:r>
        <w:t xml:space="preserve"> fixa</w:t>
      </w:r>
      <w:r w:rsidR="00697A38">
        <w:t>da</w:t>
      </w:r>
      <w:r>
        <w:t xml:space="preserve"> ao </w:t>
      </w:r>
      <w:r w:rsidR="00697A38">
        <w:t xml:space="preserve">carro </w:t>
      </w:r>
      <w:r>
        <w:t xml:space="preserve">através de quatro </w:t>
      </w:r>
      <w:r w:rsidR="00697A38">
        <w:t>s</w:t>
      </w:r>
      <w:r>
        <w:t xml:space="preserve">inoblocos aparafusados a </w:t>
      </w:r>
      <w:r w:rsidR="00697A38">
        <w:t xml:space="preserve">duas </w:t>
      </w:r>
      <w:r>
        <w:t xml:space="preserve">travessas </w:t>
      </w:r>
      <w:r w:rsidR="00697A38">
        <w:t xml:space="preserve">transversais </w:t>
      </w:r>
      <w:r>
        <w:t>de transporte de carga convencionais</w:t>
      </w:r>
      <w:r w:rsidR="00C84BBE">
        <w:t>.</w:t>
      </w:r>
      <w:r>
        <w:t xml:space="preserve"> </w:t>
      </w:r>
      <w:r w:rsidR="00C84BBE">
        <w:t>Por sua vez essas barras transversais</w:t>
      </w:r>
      <w:r w:rsidR="00697A38">
        <w:t xml:space="preserve"> foram fixadas com as suas próprias garras adequadas ao modelo do carro escolhido </w:t>
      </w:r>
      <w:r>
        <w:t>as travessas longitudinais do carro</w:t>
      </w:r>
      <w:r w:rsidR="00697A38">
        <w:t xml:space="preserve">. </w:t>
      </w:r>
      <w:r w:rsidR="007B712E">
        <w:t xml:space="preserve">Foram colocados sinoblocos entre o carro e a estrutura de suporte dos sensores para absorver algumas vibrações e assim proteger os sensores. </w:t>
      </w:r>
      <w:r w:rsidR="00697A38">
        <w:t xml:space="preserve">Para a </w:t>
      </w:r>
      <w:r w:rsidR="00697A38">
        <w:lastRenderedPageBreak/>
        <w:t xml:space="preserve">fixação de um dado sensor a </w:t>
      </w:r>
      <w:r w:rsidR="000B36A0">
        <w:t>estrutura</w:t>
      </w:r>
      <w:r w:rsidR="00697A38">
        <w:t xml:space="preserve"> em alumínio </w:t>
      </w:r>
      <w:r w:rsidR="007B712E">
        <w:t xml:space="preserve">e </w:t>
      </w:r>
      <w:r w:rsidR="00697A38">
        <w:t>permitindo a inclinação do mesmo relativamente ao plano da estrada podem ser colocados peças adequadas ao perfil com u</w:t>
      </w:r>
      <w:r w:rsidR="000B36A0">
        <w:t xml:space="preserve">ma junta rotacional, uma articulação. Na extremidade oposta da articulação é fixa uma placa em alumínio capaz de realizar o acoplamento entre a articulação e o sensor. Graças as dimensões da estrutura em alumínio é </w:t>
      </w:r>
      <w:r w:rsidR="00C84BBE">
        <w:t>possível</w:t>
      </w:r>
      <w:r w:rsidR="000B36A0">
        <w:t xml:space="preserve"> a colocação de sensores toda a volta do tejadilho do carro. Essa estrutura também serve de suporte a calhas eléctricas que permitem guiar os vários cabos de </w:t>
      </w:r>
      <w:r w:rsidR="00C84BBE">
        <w:t>potência</w:t>
      </w:r>
      <w:r w:rsidR="000B36A0">
        <w:t xml:space="preserve"> e comunicação dos sensores desde dos m</w:t>
      </w:r>
      <w:r w:rsidR="00F14B5C">
        <w:t>esmos até ao interior do carro.</w:t>
      </w:r>
    </w:p>
    <w:p w:rsidR="00F14B5C" w:rsidRDefault="000B36A0" w:rsidP="0065544D">
      <w:pPr>
        <w:spacing w:after="0" w:line="240" w:lineRule="auto"/>
        <w:ind w:left="284" w:firstLine="284"/>
        <w:jc w:val="both"/>
      </w:pPr>
      <w:r>
        <w:t>Para a passagem dos cabos desd</w:t>
      </w:r>
      <w:r w:rsidR="00C84BBE">
        <w:t>e</w:t>
      </w:r>
      <w:r>
        <w:t xml:space="preserve"> o exterior até ao interior do carro garantindo que não haja infiltrações de </w:t>
      </w:r>
      <w:r w:rsidR="00C84BBE">
        <w:t>á</w:t>
      </w:r>
      <w:r>
        <w:t xml:space="preserve">gua foi realizado um furo no tejadilho do carro. Nesse furo foi </w:t>
      </w:r>
      <w:r w:rsidR="00C84BBE">
        <w:t>colocado</w:t>
      </w:r>
      <w:r>
        <w:t xml:space="preserve"> peças de fixação de um tubo que permitiram vedar o furo e guiar os cabos de um lado para o outro do tejadilho.</w:t>
      </w:r>
    </w:p>
    <w:p w:rsidR="007C6096" w:rsidRDefault="00C84BBE" w:rsidP="0065544D">
      <w:pPr>
        <w:spacing w:after="0" w:line="240" w:lineRule="auto"/>
        <w:ind w:left="284" w:firstLine="284"/>
        <w:jc w:val="both"/>
      </w:pPr>
      <w:r>
        <w:t>Para além dessa estrutura no tejadilho na</w:t>
      </w:r>
      <w:r w:rsidR="008D6CD3">
        <w:t xml:space="preserve"> grelha frontal do carro, logo acima do p</w:t>
      </w:r>
      <w:r>
        <w:t>á</w:t>
      </w:r>
      <w:r w:rsidR="008D6CD3">
        <w:t xml:space="preserve">ra-choques, foi criado um suporte em barras de perfil de alumínio </w:t>
      </w:r>
      <w:r>
        <w:t xml:space="preserve">rigidamente fixo ao chassis do carro em quatro pontos </w:t>
      </w:r>
      <w:r w:rsidR="008D6CD3">
        <w:t>que permite a colocação de mais alguns sensores.</w:t>
      </w:r>
    </w:p>
    <w:p w:rsidR="000B36A0" w:rsidRDefault="000B36A0" w:rsidP="0065544D">
      <w:pPr>
        <w:spacing w:after="0" w:line="240" w:lineRule="auto"/>
        <w:ind w:left="284" w:firstLine="284"/>
        <w:jc w:val="both"/>
      </w:pPr>
    </w:p>
    <w:p w:rsidR="00F14B5C" w:rsidRDefault="000B36A0" w:rsidP="0065544D">
      <w:pPr>
        <w:spacing w:after="0" w:line="240" w:lineRule="auto"/>
        <w:ind w:left="284" w:firstLine="284"/>
        <w:jc w:val="both"/>
      </w:pPr>
      <w:r>
        <w:t xml:space="preserve">No interior foi necessário conceber a fixação do inversor, da UPS, do quadro eléctrico e de </w:t>
      </w:r>
      <w:r w:rsidR="00F14B5C">
        <w:t>três</w:t>
      </w:r>
      <w:r>
        <w:t xml:space="preserve"> computadores</w:t>
      </w:r>
      <w:r w:rsidR="00F14B5C">
        <w:t xml:space="preserve"> (apesar de neste momento estarem disponível apenas dois)</w:t>
      </w:r>
      <w:r>
        <w:t>. A fixação dos computadores é relativamente delicada na medi</w:t>
      </w:r>
      <w:r w:rsidR="007B712E">
        <w:t>d</w:t>
      </w:r>
      <w:r>
        <w:t>a em que este</w:t>
      </w:r>
      <w:r w:rsidR="007B712E">
        <w:t>s</w:t>
      </w:r>
      <w:r>
        <w:t xml:space="preserve"> </w:t>
      </w:r>
      <w:r w:rsidR="000056F0">
        <w:t xml:space="preserve">possuem discos </w:t>
      </w:r>
      <w:r w:rsidR="007B712E">
        <w:t>rígidos</w:t>
      </w:r>
      <w:r w:rsidR="000056F0">
        <w:t xml:space="preserve"> convencionais susceptíveis de se danificarem com as vibrações da estrutura na qual serão fixas. Sendo que um carro em andamento está </w:t>
      </w:r>
      <w:r w:rsidR="007B712E">
        <w:t>constantemente</w:t>
      </w:r>
      <w:r w:rsidR="000056F0">
        <w:t xml:space="preserve"> a sofrer vibrações, por vezes de grande amplitude, foi necessário pensar num dispositivo de </w:t>
      </w:r>
      <w:r w:rsidR="007B712E">
        <w:t>amortecimento</w:t>
      </w:r>
      <w:r w:rsidR="000056F0">
        <w:t xml:space="preserve">. Apesar </w:t>
      </w:r>
      <w:r w:rsidR="007B712E">
        <w:t>de o</w:t>
      </w:r>
      <w:r w:rsidR="000056F0">
        <w:t xml:space="preserve"> carro possuir a sua própria suspensão que irá atenuar a amplitude das vibrações de maior amplitude decidiu-se colocar mais dois conjuntos mola amortecedor entre o chassis do carro e um plataforma (fundo falso) existente na bagageira do carro e na qual se podem pousar os computadores. Os amo</w:t>
      </w:r>
      <w:r w:rsidR="007B712E">
        <w:t>rtecedores colocados permitem a</w:t>
      </w:r>
      <w:r w:rsidR="000056F0">
        <w:t xml:space="preserve">ssim absorver mais alguma energia e proteger os discos rígidos dos computadores. A essa plataforma móvel foi </w:t>
      </w:r>
      <w:r w:rsidR="007B712E">
        <w:t>também</w:t>
      </w:r>
      <w:r w:rsidR="000056F0">
        <w:t xml:space="preserve"> fixada o quadro eléctrico e a bateria. Na bagageira ainda foi fixa ao chassis do carro a UPS e o inversor através de sinoblocos e bor</w:t>
      </w:r>
      <w:r w:rsidR="007B712E">
        <w:t>r</w:t>
      </w:r>
      <w:r w:rsidR="00F14B5C">
        <w:t>achas.</w:t>
      </w:r>
    </w:p>
    <w:p w:rsidR="00F14B5C" w:rsidRDefault="000056F0" w:rsidP="0065544D">
      <w:pPr>
        <w:spacing w:after="0" w:line="240" w:lineRule="auto"/>
        <w:ind w:left="284" w:firstLine="284"/>
        <w:jc w:val="both"/>
      </w:pPr>
      <w:r>
        <w:t xml:space="preserve">A plataforma onde se encontra pousados os computadores tem a capacidade de ser levantada e de rodar em torno de um eixo </w:t>
      </w:r>
      <w:r w:rsidR="007B712E">
        <w:t xml:space="preserve">horizontal </w:t>
      </w:r>
      <w:r>
        <w:t xml:space="preserve">que fica junto </w:t>
      </w:r>
      <w:r w:rsidR="007B712E">
        <w:t xml:space="preserve">a base </w:t>
      </w:r>
      <w:r>
        <w:t xml:space="preserve">dos bancos traseiros do carro permitindo o acesso a roda suplente sem </w:t>
      </w:r>
      <w:r w:rsidR="00C01D2D">
        <w:t>haver a necessidade de remover tudo o que se encontra pousado ou fixa</w:t>
      </w:r>
      <w:r w:rsidR="007B712E">
        <w:t>do</w:t>
      </w:r>
      <w:r w:rsidR="00C01D2D">
        <w:t xml:space="preserve"> nela. Esse acesso a roda </w:t>
      </w:r>
      <w:r w:rsidR="007B712E">
        <w:t>suplente</w:t>
      </w:r>
      <w:r w:rsidR="00C01D2D">
        <w:t xml:space="preserve"> foi assegurado uma vez que se prevê, futuramente, a sua substituição por um reservatório que permite</w:t>
      </w:r>
      <w:r w:rsidR="00F14B5C">
        <w:t xml:space="preserve"> a acumulação de ar comprimido.</w:t>
      </w:r>
    </w:p>
    <w:p w:rsidR="00F14B5C" w:rsidRDefault="00C01D2D" w:rsidP="0065544D">
      <w:pPr>
        <w:spacing w:after="0" w:line="240" w:lineRule="auto"/>
        <w:ind w:left="284" w:firstLine="284"/>
        <w:jc w:val="both"/>
      </w:pPr>
      <w:r>
        <w:t>Para poder usar os computadores foram colocados no interior do carro 3 monitores</w:t>
      </w:r>
      <w:r w:rsidR="008D6CD3">
        <w:t>, u</w:t>
      </w:r>
      <w:r>
        <w:t>m deles fixos no tablier e os outros dois fixos no</w:t>
      </w:r>
      <w:r w:rsidR="008D6CD3">
        <w:t>s</w:t>
      </w:r>
      <w:r>
        <w:t xml:space="preserve"> apoios de cabeça dos bancos da frente do carro. No tablier ainda foi fixo um GPS e foi colocado entre os dois bancos da frente uma unidade inercial.</w:t>
      </w:r>
    </w:p>
    <w:p w:rsidR="000B36A0" w:rsidRDefault="008D6CD3" w:rsidP="0065544D">
      <w:pPr>
        <w:spacing w:after="0" w:line="240" w:lineRule="auto"/>
        <w:ind w:left="284" w:firstLine="284"/>
        <w:jc w:val="both"/>
      </w:pPr>
      <w:r>
        <w:t xml:space="preserve">Ao longo da parte superior do </w:t>
      </w:r>
      <w:r w:rsidR="007B712E">
        <w:t>pára-brisas</w:t>
      </w:r>
      <w:r>
        <w:t xml:space="preserve"> foi fixo ao carro uma barra de perfil em alumínio onde pode ser fixo sensores da mesma forma que isso pode ser feito nos perfis em alumínio existentes no exterior do carro.</w:t>
      </w:r>
    </w:p>
    <w:p w:rsidR="00C01D2D" w:rsidRDefault="00C01D2D" w:rsidP="0065544D">
      <w:pPr>
        <w:spacing w:after="0" w:line="240" w:lineRule="auto"/>
        <w:ind w:left="284" w:firstLine="284"/>
        <w:jc w:val="both"/>
      </w:pPr>
    </w:p>
    <w:p w:rsidR="00C01D2D" w:rsidRDefault="00C01D2D" w:rsidP="0065544D">
      <w:pPr>
        <w:spacing w:after="0" w:line="240" w:lineRule="auto"/>
        <w:ind w:left="284" w:firstLine="284"/>
        <w:jc w:val="both"/>
      </w:pPr>
    </w:p>
    <w:p w:rsidR="007B712E" w:rsidRDefault="00B7626A" w:rsidP="007B712E">
      <w:pPr>
        <w:spacing w:after="0" w:line="240" w:lineRule="auto"/>
        <w:jc w:val="both"/>
      </w:pPr>
      <w:r>
        <w:t>3</w:t>
      </w:r>
      <w:r w:rsidR="007B712E">
        <w:t>- RESULTADOS E CONCLUSÕES</w:t>
      </w:r>
    </w:p>
    <w:p w:rsidR="00C01D2D" w:rsidRDefault="00C01D2D" w:rsidP="007C6096">
      <w:pPr>
        <w:spacing w:after="0" w:line="240" w:lineRule="auto"/>
        <w:ind w:firstLine="284"/>
        <w:jc w:val="both"/>
      </w:pPr>
    </w:p>
    <w:p w:rsidR="00C01D2D" w:rsidRDefault="00C01D2D" w:rsidP="007C6096">
      <w:pPr>
        <w:spacing w:after="0" w:line="240" w:lineRule="auto"/>
        <w:ind w:firstLine="284"/>
        <w:jc w:val="both"/>
      </w:pPr>
      <w:r>
        <w:t xml:space="preserve">O resultado obtido foi um carro </w:t>
      </w:r>
      <w:r w:rsidR="008D6CD3">
        <w:t xml:space="preserve">energeticamente autónomo </w:t>
      </w:r>
      <w:r>
        <w:t>apetrechado de diversos sensores</w:t>
      </w:r>
      <w:r w:rsidR="008D6CD3">
        <w:t>, tanto</w:t>
      </w:r>
      <w:r>
        <w:t xml:space="preserve"> no exterior e </w:t>
      </w:r>
      <w:r w:rsidR="008D6CD3">
        <w:t xml:space="preserve">como no interior, </w:t>
      </w:r>
      <w:r>
        <w:t>com computadores e monitores no seu interior de</w:t>
      </w:r>
      <w:r w:rsidR="008D6CD3">
        <w:t xml:space="preserve"> </w:t>
      </w:r>
      <w:r>
        <w:t>mo</w:t>
      </w:r>
      <w:r w:rsidR="008D6CD3">
        <w:t>do a poder monitorizar e processar os dados obtidos.</w:t>
      </w:r>
    </w:p>
    <w:p w:rsidR="00E830FC" w:rsidRDefault="00EE282F" w:rsidP="007C6096">
      <w:pPr>
        <w:spacing w:after="0" w:line="240" w:lineRule="auto"/>
        <w:ind w:firstLine="284"/>
        <w:jc w:val="both"/>
      </w:pPr>
      <w:r>
        <w:t xml:space="preserve">No exterior </w:t>
      </w:r>
      <w:r w:rsidR="00B7626A">
        <w:t>a grande</w:t>
      </w:r>
      <w:r w:rsidR="008D6CD3">
        <w:t xml:space="preserve"> flexibilidade de colocação e orientação </w:t>
      </w:r>
      <w:r>
        <w:t xml:space="preserve">dos sensores </w:t>
      </w:r>
      <w:r w:rsidR="008D6CD3">
        <w:t xml:space="preserve">é uma vantagem permitindo optar por </w:t>
      </w:r>
      <w:r>
        <w:t>várias</w:t>
      </w:r>
      <w:r w:rsidR="008D6CD3">
        <w:t xml:space="preserve"> configurações possíveis em função dos dados pretendidos.</w:t>
      </w:r>
    </w:p>
    <w:p w:rsidR="00E830FC" w:rsidRDefault="00EE282F" w:rsidP="007C6096">
      <w:pPr>
        <w:spacing w:after="0" w:line="240" w:lineRule="auto"/>
        <w:ind w:firstLine="284"/>
        <w:jc w:val="both"/>
      </w:pPr>
      <w:r>
        <w:lastRenderedPageBreak/>
        <w:t xml:space="preserve">No interior a fixação de três monitores </w:t>
      </w:r>
      <w:r w:rsidR="00B7626A">
        <w:t>enfrente</w:t>
      </w:r>
      <w:r w:rsidR="00E830FC">
        <w:t xml:space="preserve"> aos </w:t>
      </w:r>
      <w:r w:rsidR="00F14B5C">
        <w:t xml:space="preserve">bancos de </w:t>
      </w:r>
      <w:r w:rsidR="00E830FC">
        <w:t xml:space="preserve">passageiros </w:t>
      </w:r>
      <w:r>
        <w:t>permite o trabalho em simultâneo de três operadores</w:t>
      </w:r>
      <w:r w:rsidR="00E830FC">
        <w:t xml:space="preserve"> em três computadores diferentes com os seus lugares definidos e reservados na bagageira.</w:t>
      </w:r>
    </w:p>
    <w:p w:rsidR="008D6CD3" w:rsidRDefault="00EE282F" w:rsidP="007C6096">
      <w:pPr>
        <w:spacing w:after="0" w:line="240" w:lineRule="auto"/>
        <w:ind w:firstLine="284"/>
        <w:jc w:val="both"/>
      </w:pPr>
      <w:r>
        <w:t xml:space="preserve">Foi colocado em todos os equipamentos com componentes electrónicos </w:t>
      </w:r>
      <w:r w:rsidR="00B7626A">
        <w:t>elementos</w:t>
      </w:r>
      <w:r>
        <w:t xml:space="preserve"> de absorção de vibrações de modo a não os danificar.</w:t>
      </w:r>
    </w:p>
    <w:p w:rsidR="00EE282F" w:rsidRDefault="00EE282F" w:rsidP="007C6096">
      <w:pPr>
        <w:spacing w:after="0" w:line="240" w:lineRule="auto"/>
        <w:ind w:firstLine="284"/>
        <w:jc w:val="both"/>
      </w:pPr>
    </w:p>
    <w:p w:rsidR="00EE282F" w:rsidRDefault="00EE282F" w:rsidP="007C6096">
      <w:pPr>
        <w:spacing w:after="0" w:line="240" w:lineRule="auto"/>
        <w:ind w:firstLine="284"/>
        <w:jc w:val="both"/>
      </w:pPr>
    </w:p>
    <w:p w:rsidR="00EE282F" w:rsidRDefault="00585CE4" w:rsidP="00EE282F">
      <w:pPr>
        <w:spacing w:after="0" w:line="240" w:lineRule="auto"/>
        <w:jc w:val="both"/>
      </w:pPr>
      <w:r>
        <w:t>4</w:t>
      </w:r>
      <w:r w:rsidR="00B7626A">
        <w:t xml:space="preserve">- </w:t>
      </w:r>
      <w:r w:rsidR="00EE282F">
        <w:t>TRABALHOS FUTUROS</w:t>
      </w:r>
    </w:p>
    <w:p w:rsidR="00EE282F" w:rsidRDefault="00EE282F" w:rsidP="007C6096">
      <w:pPr>
        <w:spacing w:after="0" w:line="240" w:lineRule="auto"/>
        <w:ind w:firstLine="284"/>
        <w:jc w:val="both"/>
      </w:pPr>
    </w:p>
    <w:p w:rsidR="00EE282F" w:rsidRDefault="00EE282F" w:rsidP="007C6096">
      <w:pPr>
        <w:spacing w:after="0" w:line="240" w:lineRule="auto"/>
        <w:ind w:firstLine="284"/>
        <w:jc w:val="both"/>
      </w:pPr>
      <w:r>
        <w:t xml:space="preserve">Enquanto técnico deste projecto </w:t>
      </w:r>
      <w:r w:rsidR="00B7626A">
        <w:t>e por ter realizado a grande maioria do trabalho realizado sugiro que nos primeiros tempos de utilização do carro haja alguns cuidados com os vários suportes e peças fabricadas e instalados no carro de forma a detectar alguma anomalia. Tratando-se de um protótipo único considero esses cuidados necessários sobre riscos de ocorrerem problemas de maior envergadura.</w:t>
      </w:r>
    </w:p>
    <w:p w:rsidR="00B7626A" w:rsidRDefault="00B7626A" w:rsidP="007C6096">
      <w:pPr>
        <w:spacing w:after="0" w:line="240" w:lineRule="auto"/>
        <w:ind w:firstLine="284"/>
        <w:jc w:val="both"/>
      </w:pPr>
      <w:r>
        <w:t>Sugiro ainda que seja colocado no quadro eléctrico o comutador que permite alternar entre uma alimentação proveniente do alternador BOSCH para uma proveniente da rede eléctrica.</w:t>
      </w:r>
      <w:r w:rsidR="00E65636">
        <w:t xml:space="preserve"> Apesar de este estar incluído no projecto eléctrico não foi possível ser colocado até a data.</w:t>
      </w:r>
    </w:p>
    <w:p w:rsidR="00E65636" w:rsidRDefault="00E65636" w:rsidP="007C6096">
      <w:pPr>
        <w:spacing w:after="0" w:line="240" w:lineRule="auto"/>
        <w:ind w:firstLine="284"/>
        <w:jc w:val="both"/>
      </w:pPr>
      <w:r>
        <w:t xml:space="preserve">Além desse complemento do circuito eléctrico sugiro que seja feita uma alteração mecânica. Por observação do comportamento da correia que permite a rotação do alternador BOSCH a </w:t>
      </w:r>
      <w:r w:rsidR="00EF272F">
        <w:t>várias</w:t>
      </w:r>
      <w:r>
        <w:t xml:space="preserve"> velocidades de rotação do motor verifica-se que o tensor da correia atinge o seu fim</w:t>
      </w:r>
      <w:r w:rsidR="00EF272F">
        <w:t xml:space="preserve"> </w:t>
      </w:r>
      <w:r>
        <w:t>de</w:t>
      </w:r>
      <w:r w:rsidR="00EF272F">
        <w:t xml:space="preserve"> </w:t>
      </w:r>
      <w:r>
        <w:t xml:space="preserve">curso mecânico para velocidades de rotação </w:t>
      </w:r>
      <w:r w:rsidR="00EF272F">
        <w:t>muito baixas</w:t>
      </w:r>
      <w:r>
        <w:t xml:space="preserve"> do motor</w:t>
      </w:r>
      <w:r w:rsidR="00F14B5C">
        <w:t xml:space="preserve"> (velocidades raramente atingidas numa utilização normal do veículo)</w:t>
      </w:r>
      <w:r>
        <w:t xml:space="preserve">. Apesar do ruído causado por essa interferência não é algo problemático e não prevejo consequências mesmo a longo prazo. Em todo o caso a colocação de </w:t>
      </w:r>
      <w:r w:rsidR="00EF272F">
        <w:t>uma correia</w:t>
      </w:r>
      <w:r>
        <w:t xml:space="preserve"> ligeiramente menor (de 1 à 2cm) ou a troca do tensor da correia por outro novo ou com maior rigidez permitiria</w:t>
      </w:r>
      <w:r w:rsidR="00EF272F">
        <w:t xml:space="preserve"> evitar essa interferência.</w:t>
      </w:r>
    </w:p>
    <w:p w:rsidR="00C01D2D" w:rsidRDefault="00C01D2D" w:rsidP="007C6096">
      <w:pPr>
        <w:spacing w:after="0" w:line="240" w:lineRule="auto"/>
        <w:ind w:firstLine="284"/>
        <w:jc w:val="both"/>
      </w:pPr>
    </w:p>
    <w:p w:rsidR="001E0CC2" w:rsidRDefault="001E0CC2" w:rsidP="001E0CC2">
      <w:pPr>
        <w:spacing w:after="0" w:line="240" w:lineRule="auto"/>
        <w:ind w:left="567" w:firstLine="284"/>
        <w:jc w:val="both"/>
      </w:pPr>
    </w:p>
    <w:p w:rsidR="008D6CD3" w:rsidRDefault="008D6CD3" w:rsidP="008D6CD3">
      <w:pPr>
        <w:spacing w:after="0" w:line="240" w:lineRule="auto"/>
        <w:ind w:firstLine="284"/>
        <w:jc w:val="both"/>
      </w:pPr>
    </w:p>
    <w:sectPr w:rsidR="008D6CD3" w:rsidSect="007851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6840"/>
    <w:multiLevelType w:val="hybridMultilevel"/>
    <w:tmpl w:val="1F1AABB0"/>
    <w:lvl w:ilvl="0" w:tplc="6AD4A94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E8F4189"/>
    <w:multiLevelType w:val="multilevel"/>
    <w:tmpl w:val="B9E2B4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1A81148"/>
    <w:multiLevelType w:val="hybridMultilevel"/>
    <w:tmpl w:val="D2884A5C"/>
    <w:lvl w:ilvl="0" w:tplc="10E0E048">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3">
    <w:nsid w:val="712E4CE5"/>
    <w:multiLevelType w:val="hybridMultilevel"/>
    <w:tmpl w:val="A78C396E"/>
    <w:lvl w:ilvl="0" w:tplc="5D8AF14C">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hyphenationZone w:val="425"/>
  <w:characterSpacingControl w:val="doNotCompress"/>
  <w:compat/>
  <w:rsids>
    <w:rsidRoot w:val="00D946C7"/>
    <w:rsid w:val="000056F0"/>
    <w:rsid w:val="00044484"/>
    <w:rsid w:val="000648AA"/>
    <w:rsid w:val="00073AB0"/>
    <w:rsid w:val="000764E4"/>
    <w:rsid w:val="00093977"/>
    <w:rsid w:val="000B36A0"/>
    <w:rsid w:val="000F2F5E"/>
    <w:rsid w:val="00144ADC"/>
    <w:rsid w:val="00150A3A"/>
    <w:rsid w:val="001C2500"/>
    <w:rsid w:val="001E0CC2"/>
    <w:rsid w:val="00221172"/>
    <w:rsid w:val="00222585"/>
    <w:rsid w:val="00252A0C"/>
    <w:rsid w:val="00253594"/>
    <w:rsid w:val="002A5BF6"/>
    <w:rsid w:val="00332E0A"/>
    <w:rsid w:val="004042A8"/>
    <w:rsid w:val="004138A8"/>
    <w:rsid w:val="004572A2"/>
    <w:rsid w:val="00494BAA"/>
    <w:rsid w:val="004D6626"/>
    <w:rsid w:val="00585CE4"/>
    <w:rsid w:val="005D7D6C"/>
    <w:rsid w:val="00605631"/>
    <w:rsid w:val="006130F0"/>
    <w:rsid w:val="0065544D"/>
    <w:rsid w:val="00697A38"/>
    <w:rsid w:val="006E51A6"/>
    <w:rsid w:val="007851B0"/>
    <w:rsid w:val="00790F25"/>
    <w:rsid w:val="007B2344"/>
    <w:rsid w:val="007B712E"/>
    <w:rsid w:val="007C6096"/>
    <w:rsid w:val="008106C5"/>
    <w:rsid w:val="00864823"/>
    <w:rsid w:val="00883751"/>
    <w:rsid w:val="008D6CD3"/>
    <w:rsid w:val="008F0794"/>
    <w:rsid w:val="0090289F"/>
    <w:rsid w:val="00906FA0"/>
    <w:rsid w:val="00962316"/>
    <w:rsid w:val="00981B02"/>
    <w:rsid w:val="009D1DC7"/>
    <w:rsid w:val="009F1797"/>
    <w:rsid w:val="00A11D53"/>
    <w:rsid w:val="00A7531F"/>
    <w:rsid w:val="00AD183F"/>
    <w:rsid w:val="00B14DF4"/>
    <w:rsid w:val="00B31133"/>
    <w:rsid w:val="00B71AB8"/>
    <w:rsid w:val="00B74ED8"/>
    <w:rsid w:val="00B7626A"/>
    <w:rsid w:val="00B84871"/>
    <w:rsid w:val="00BE3D02"/>
    <w:rsid w:val="00C01D2D"/>
    <w:rsid w:val="00C34FA3"/>
    <w:rsid w:val="00C776B4"/>
    <w:rsid w:val="00C80905"/>
    <w:rsid w:val="00C84BBE"/>
    <w:rsid w:val="00D411AD"/>
    <w:rsid w:val="00D64AEA"/>
    <w:rsid w:val="00D71D6F"/>
    <w:rsid w:val="00D946C7"/>
    <w:rsid w:val="00DD02C6"/>
    <w:rsid w:val="00DF5172"/>
    <w:rsid w:val="00E376E3"/>
    <w:rsid w:val="00E65636"/>
    <w:rsid w:val="00E830FC"/>
    <w:rsid w:val="00ED4320"/>
    <w:rsid w:val="00ED4FE5"/>
    <w:rsid w:val="00EE282F"/>
    <w:rsid w:val="00EF272F"/>
    <w:rsid w:val="00EF6D0D"/>
    <w:rsid w:val="00F14B5C"/>
    <w:rsid w:val="00FA29B7"/>
    <w:rsid w:val="00FA6421"/>
    <w:rsid w:val="00FF607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0" type="connector" idref="#_x0000_s1035"/>
        <o:r id="V:Rule11" type="connector" idref="#_x0000_s1033"/>
        <o:r id="V:Rule12" type="connector" idref="#_x0000_s1044"/>
        <o:r id="V:Rule13" type="connector" idref="#_x0000_s1036"/>
        <o:r id="V:Rule14" type="connector" idref="#_x0000_s1039"/>
        <o:r id="V:Rule15" type="connector" idref="#_x0000_s1038"/>
        <o:r id="V:Rule16" type="connector" idref="#_x0000_s1034"/>
        <o:r id="V:Rule17" type="connector" idref="#_x0000_s1045"/>
        <o:r id="V:Rule1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B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8106C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106C5"/>
    <w:rPr>
      <w:rFonts w:ascii="Tahoma" w:hAnsi="Tahoma" w:cs="Tahoma"/>
      <w:sz w:val="16"/>
      <w:szCs w:val="16"/>
    </w:rPr>
  </w:style>
  <w:style w:type="paragraph" w:styleId="PargrafodaLista">
    <w:name w:val="List Paragraph"/>
    <w:basedOn w:val="Normal"/>
    <w:uiPriority w:val="34"/>
    <w:qFormat/>
    <w:rsid w:val="007B2344"/>
    <w:pPr>
      <w:ind w:left="720"/>
      <w:contextualSpacing/>
    </w:pPr>
  </w:style>
</w:styles>
</file>

<file path=word/webSettings.xml><?xml version="1.0" encoding="utf-8"?>
<w:webSettings xmlns:r="http://schemas.openxmlformats.org/officeDocument/2006/relationships" xmlns:w="http://schemas.openxmlformats.org/wordprocessingml/2006/main">
  <w:divs>
    <w:div w:id="1486972993">
      <w:bodyDiv w:val="1"/>
      <w:marLeft w:val="0"/>
      <w:marRight w:val="0"/>
      <w:marTop w:val="0"/>
      <w:marBottom w:val="0"/>
      <w:divBdr>
        <w:top w:val="none" w:sz="0" w:space="0" w:color="auto"/>
        <w:left w:val="none" w:sz="0" w:space="0" w:color="auto"/>
        <w:bottom w:val="none" w:sz="0" w:space="0" w:color="auto"/>
        <w:right w:val="none" w:sz="0" w:space="0" w:color="auto"/>
      </w:divBdr>
    </w:div>
    <w:div w:id="15881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AD456-B884-4661-8FC6-4B1554BA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10</Pages>
  <Words>2944</Words>
  <Characters>15900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Ximer</dc:creator>
  <cp:keywords/>
  <dc:description/>
  <cp:lastModifiedBy>Ximer</cp:lastModifiedBy>
  <cp:revision>24</cp:revision>
  <dcterms:created xsi:type="dcterms:W3CDTF">2010-03-29T14:18:00Z</dcterms:created>
  <dcterms:modified xsi:type="dcterms:W3CDTF">2010-03-30T12:56:00Z</dcterms:modified>
</cp:coreProperties>
</file>